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981F79" w14:textId="77777777" w:rsidR="001E3BF8" w:rsidRPr="001E3BF8" w:rsidRDefault="001E3BF8">
      <w:pPr>
        <w:rPr>
          <w:rFonts w:ascii="Times New Roman" w:hAnsi="Times New Roman" w:cs="Times New Roman"/>
          <w:b/>
          <w:bCs/>
          <w:sz w:val="28"/>
          <w:szCs w:val="28"/>
        </w:rPr>
      </w:pPr>
      <w:r w:rsidRPr="001E3BF8">
        <w:rPr>
          <w:rFonts w:ascii="Times New Roman" w:hAnsi="Times New Roman" w:cs="Times New Roman"/>
          <w:b/>
          <w:bCs/>
          <w:sz w:val="28"/>
          <w:szCs w:val="28"/>
        </w:rPr>
        <w:t xml:space="preserve">Прецизионные (высокоточные) технологии </w:t>
      </w:r>
    </w:p>
    <w:p w14:paraId="4CBF838E" w14:textId="77777777" w:rsid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Данные технологии обеспечивают конкурентоспособность продукции растениеводства за счет снижения затрат, возделывания экономически выгодных культур, внедрения ресурсосберегающих технологий. Наиболее перспективны прецизионные агротехнологии и их аналоги – ГИС-технологии и высокотехнологичное земледелие. Точное (прецизионное) земледелие учитывает неоднородность участков каждого поля по рельефу, почвенному покрову, агрохимическому содержанию и подразумевает применение на каждом участке поля разных агротехнологий. На основании полученных объективных данных на конкретное место поля вносится в соответствии с потребностью растений строго нормированная доза удобрения (гербицида, пестицида) и только там, где это необходимо. Изменения регулировок машин при обработке почвы, посеве, распределении удобрений и средств защиты растений применительно к каждому участку поля позволяют оптимизировать производственные издержки и снизить негативное воздействие на окружающую среду. В точном земледелии широко применяют GPS-прибор для параллельного вождения сельскохозяйственных машин в процессе ухода </w:t>
      </w:r>
      <w:proofErr w:type="gramStart"/>
      <w:r w:rsidRPr="001E3BF8">
        <w:rPr>
          <w:rFonts w:ascii="Times New Roman" w:hAnsi="Times New Roman" w:cs="Times New Roman"/>
          <w:sz w:val="28"/>
          <w:szCs w:val="28"/>
        </w:rPr>
        <w:t>за растениям</w:t>
      </w:r>
      <w:proofErr w:type="gramEnd"/>
      <w:r w:rsidRPr="001E3BF8">
        <w:rPr>
          <w:rFonts w:ascii="Times New Roman" w:hAnsi="Times New Roman" w:cs="Times New Roman"/>
          <w:sz w:val="28"/>
          <w:szCs w:val="28"/>
        </w:rPr>
        <w:t xml:space="preserve">. </w:t>
      </w:r>
    </w:p>
    <w:p w14:paraId="68E5D1A2" w14:textId="77777777" w:rsid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Его использование значительно экономит минеральные удобрения и средства защиты растений, снижает потери урожая за счет «пропусков» и «перекрытий», возникающих при традиционной обработке. Общий эффект от применения системы точного земледелия составляет до 15 % от оборота предприятия. Геоинформационная система (ГИС) – система компьютерного программного обеспечения, которая служит универсальным инструментом сбора, хранения, обработки, анализа и предоставления информации в различной форме (преимущественно в виде карт, таблиц и графиков). Ее успешное использование в растениеводстве требует большого объема исходной информации (карты урожайности за прошлые годы, результаты исследований проб почв, данные аэрофотосъемки, фотоснимки со спутника и др.) Постоянный мониторинг погодных условий позволяет оценить степень и характер воздействия погоды в разные фазы развития на урожайность культур. Информацию можно получать в виде графических карт, отображающих потенциальную урожайность, состояние растений, влажность почв и др. ГИС позволяет расширить информацию о почвах, состоянии растений в каждый из периодов вегетации. Раннее обнаружение различий в состоянии посевов позволяет своевременно определить те участки полей, на которых необходимо дополнительное внесение удобрений. 23 Внедрение прецизионных и ГИС-технологий предусматривает использование технологий глобального позиционирования, дистанционного зондирования, картирования урожайности, переменного нормирования внесения химикатов и др. </w:t>
      </w:r>
    </w:p>
    <w:p w14:paraId="728680EF" w14:textId="77777777" w:rsid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Первый этап внедрения точного земледелия – введение системы параллельного вождения (трактор может двигаться на 13-20 % быстрее), второй – картирование сельскохозяйственных угодий и составление карт полей; третий – отбор почвенных проб и составление почвенных карт и </w:t>
      </w:r>
      <w:r w:rsidRPr="001E3BF8">
        <w:rPr>
          <w:rFonts w:ascii="Times New Roman" w:hAnsi="Times New Roman" w:cs="Times New Roman"/>
          <w:sz w:val="28"/>
          <w:szCs w:val="28"/>
        </w:rPr>
        <w:lastRenderedPageBreak/>
        <w:t xml:space="preserve">подробных агрохимических </w:t>
      </w:r>
      <w:proofErr w:type="spellStart"/>
      <w:r w:rsidRPr="001E3BF8">
        <w:rPr>
          <w:rFonts w:ascii="Times New Roman" w:hAnsi="Times New Roman" w:cs="Times New Roman"/>
          <w:sz w:val="28"/>
          <w:szCs w:val="28"/>
        </w:rPr>
        <w:t>картограм</w:t>
      </w:r>
      <w:proofErr w:type="spellEnd"/>
      <w:r w:rsidRPr="001E3BF8">
        <w:rPr>
          <w:rFonts w:ascii="Times New Roman" w:hAnsi="Times New Roman" w:cs="Times New Roman"/>
          <w:sz w:val="28"/>
          <w:szCs w:val="28"/>
        </w:rPr>
        <w:t xml:space="preserve">; четвертый – картирование урожайности. Комплексная ГИС наиболее часто включает в себя цифровые карты содержания минеральных веществ в почве, типов и характеристик почв, карты уклонов (с цифровой моделью рельефа) и экспозиций склонов, погодных, климатических и гидрологических условий, урожайности, распределения болезней и вредных насекомых. В ГИС широко применяют материалы дистанционного зондирования. </w:t>
      </w:r>
      <w:proofErr w:type="spellStart"/>
      <w:r w:rsidRPr="001E3BF8">
        <w:rPr>
          <w:rFonts w:ascii="Times New Roman" w:hAnsi="Times New Roman" w:cs="Times New Roman"/>
          <w:sz w:val="28"/>
          <w:szCs w:val="28"/>
        </w:rPr>
        <w:t>Онипозволяют</w:t>
      </w:r>
      <w:proofErr w:type="spellEnd"/>
      <w:r w:rsidRPr="001E3BF8">
        <w:rPr>
          <w:rFonts w:ascii="Times New Roman" w:hAnsi="Times New Roman" w:cs="Times New Roman"/>
          <w:sz w:val="28"/>
          <w:szCs w:val="28"/>
        </w:rPr>
        <w:t xml:space="preserve"> анализировать спутниковые фотоснимки вместе с топографическими картами и картами почв. Спутниковые снимки полей на регулярной основе позволяют выявить возникновение проблем на самой ранней стадии. Новые технологии дистанционного зондирования предоставляют новые механизмы и методы повышения эффективности управления производством. Использование ГИС требует больших вложений в покупку программного обеспечения, </w:t>
      </w:r>
      <w:proofErr w:type="spellStart"/>
      <w:r w:rsidRPr="001E3BF8">
        <w:rPr>
          <w:rFonts w:ascii="Times New Roman" w:hAnsi="Times New Roman" w:cs="Times New Roman"/>
          <w:sz w:val="28"/>
          <w:szCs w:val="28"/>
        </w:rPr>
        <w:t>обрудования</w:t>
      </w:r>
      <w:proofErr w:type="spellEnd"/>
      <w:r w:rsidRPr="001E3BF8">
        <w:rPr>
          <w:rFonts w:ascii="Times New Roman" w:hAnsi="Times New Roman" w:cs="Times New Roman"/>
          <w:sz w:val="28"/>
          <w:szCs w:val="28"/>
        </w:rPr>
        <w:t xml:space="preserve">, цифровых карт, обучения кадров и реорганизацию всех этапов производства и управления. Экологически безопасные агротехнологии Интенсификация растениеводства, основанная на широком использовании пестицидов и высоких норм минеральных удобрений, делает продукцию биологически небезопасной. Большую актуальность обретают меры, предупреждающие загрязнение окружающей среды и производимой растительной продукции тяжелыми металлами, пестицидами, нитратами, нитритами и др. </w:t>
      </w:r>
    </w:p>
    <w:p w14:paraId="7101A146" w14:textId="77777777" w:rsid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Экологически безопасная агротехнология исключает загрязнение почвы, поверхностных и грунтовых вод и воздуха токсическими веществами. Она предусматривает использование, главным образом, биологического азота, но не исключает применение небольших доз дробных азотных подкормок, не загрязняющих окружающую среду и продукцию нитратами. </w:t>
      </w:r>
    </w:p>
    <w:p w14:paraId="791B7027" w14:textId="77777777" w:rsid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Эта технология допускает также применение быстро </w:t>
      </w:r>
      <w:proofErr w:type="spellStart"/>
      <w:r w:rsidRPr="001E3BF8">
        <w:rPr>
          <w:rFonts w:ascii="Times New Roman" w:hAnsi="Times New Roman" w:cs="Times New Roman"/>
          <w:sz w:val="28"/>
          <w:szCs w:val="28"/>
        </w:rPr>
        <w:t>детоксицируемых</w:t>
      </w:r>
      <w:proofErr w:type="spellEnd"/>
      <w:r w:rsidRPr="001E3BF8">
        <w:rPr>
          <w:rFonts w:ascii="Times New Roman" w:hAnsi="Times New Roman" w:cs="Times New Roman"/>
          <w:sz w:val="28"/>
          <w:szCs w:val="28"/>
        </w:rPr>
        <w:t xml:space="preserve"> пестицидов, не накапливающихся в почве и растениях, хотя она базируется на широком использовании биологических и механических средств защиты посевов. Экологически безопасные технологии производства биологически чистой продукции должны быть энерго- или ресурсосберегающими, используя принципы </w:t>
      </w:r>
      <w:proofErr w:type="spellStart"/>
      <w:r w:rsidRPr="001E3BF8">
        <w:rPr>
          <w:rFonts w:ascii="Times New Roman" w:hAnsi="Times New Roman" w:cs="Times New Roman"/>
          <w:sz w:val="28"/>
          <w:szCs w:val="28"/>
        </w:rPr>
        <w:t>минимализации</w:t>
      </w:r>
      <w:proofErr w:type="spellEnd"/>
      <w:r w:rsidRPr="001E3BF8">
        <w:rPr>
          <w:rFonts w:ascii="Times New Roman" w:hAnsi="Times New Roman" w:cs="Times New Roman"/>
          <w:sz w:val="28"/>
          <w:szCs w:val="28"/>
        </w:rPr>
        <w:t xml:space="preserve"> и совмещения обработок, экономии затрат. Критерии аттестации производства зерновых культур и подсолнечника по экологически безопасной технологии следующие: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удаленность полей не менее чем на 25-30 км от крупных промышленных центров и на 5-7 км от автострад, загрязняющих атмосферу выбросами;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отсутствие применения средств, химической защиты растений и больших доз минеральных удобрений в последние три года;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отсутствие остаточных количеств пестицидов и радионуклидов в почве;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наличие специального </w:t>
      </w:r>
      <w:proofErr w:type="spellStart"/>
      <w:r w:rsidRPr="001E3BF8">
        <w:rPr>
          <w:rFonts w:ascii="Times New Roman" w:hAnsi="Times New Roman" w:cs="Times New Roman"/>
          <w:sz w:val="28"/>
          <w:szCs w:val="28"/>
        </w:rPr>
        <w:t>биологизированного</w:t>
      </w:r>
      <w:proofErr w:type="spellEnd"/>
      <w:r w:rsidRPr="001E3BF8">
        <w:rPr>
          <w:rFonts w:ascii="Times New Roman" w:hAnsi="Times New Roman" w:cs="Times New Roman"/>
          <w:sz w:val="28"/>
          <w:szCs w:val="28"/>
        </w:rPr>
        <w:t xml:space="preserve"> севооборота для производства растениеводческой продукции по экологически безопасной технологии;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наличие документа (сертификата), подтверждающего выращивание культур без применения экологически опасных доз пестицидов и минеральных удобрений; Основные мероприятия по обеспечению экологически безопасной технологии производства </w:t>
      </w:r>
      <w:r w:rsidRPr="001E3BF8">
        <w:rPr>
          <w:rFonts w:ascii="Times New Roman" w:hAnsi="Times New Roman" w:cs="Times New Roman"/>
          <w:sz w:val="28"/>
          <w:szCs w:val="28"/>
        </w:rPr>
        <w:lastRenderedPageBreak/>
        <w:t xml:space="preserve">продукции растениеводства следующие: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создание диагностической комиссии по обследованию полей и проведению экологического, радиологического и агрохимического изучения почв хозяйства (на поля 24 необходимо получить сертификат соответствия, паспорт или другой документ, удостоверяющий экологическое, агрохимическое и агрофизическое состояние и пригодность поля для производства биологически чистой продукции);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выбор необходимых полей на основе проведенных анализов и их сертификация (паспортизация);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разработка и освоение специализированного севооборота для производства биологически чистой продукции;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разработка </w:t>
      </w:r>
      <w:proofErr w:type="spellStart"/>
      <w:r w:rsidRPr="001E3BF8">
        <w:rPr>
          <w:rFonts w:ascii="Times New Roman" w:hAnsi="Times New Roman" w:cs="Times New Roman"/>
          <w:sz w:val="28"/>
          <w:szCs w:val="28"/>
        </w:rPr>
        <w:t>биологизированной</w:t>
      </w:r>
      <w:proofErr w:type="spellEnd"/>
      <w:r w:rsidRPr="001E3BF8">
        <w:rPr>
          <w:rFonts w:ascii="Times New Roman" w:hAnsi="Times New Roman" w:cs="Times New Roman"/>
          <w:sz w:val="28"/>
          <w:szCs w:val="28"/>
        </w:rPr>
        <w:t xml:space="preserve"> системы удобрений;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разработка системы ресурсосберегающей обработки почвы;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разработка экологически безопасной системы мер борьбы с сорняками;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разработка экологически безопасной системы машин, обеспечивающей полную механизацию технологий возделывания культур;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разработка экологически безопасных агротехнологий;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создание системы </w:t>
      </w:r>
      <w:proofErr w:type="spellStart"/>
      <w:r w:rsidRPr="001E3BF8">
        <w:rPr>
          <w:rFonts w:ascii="Times New Roman" w:hAnsi="Times New Roman" w:cs="Times New Roman"/>
          <w:sz w:val="28"/>
          <w:szCs w:val="28"/>
        </w:rPr>
        <w:t>агроконтроля</w:t>
      </w:r>
      <w:proofErr w:type="spellEnd"/>
      <w:r w:rsidRPr="001E3BF8">
        <w:rPr>
          <w:rFonts w:ascii="Times New Roman" w:hAnsi="Times New Roman" w:cs="Times New Roman"/>
          <w:sz w:val="28"/>
          <w:szCs w:val="28"/>
        </w:rPr>
        <w:t xml:space="preserve">, обеспечивающего успешное внедрение агротехнологий получения экологически безопасной продукции. Производство продукции, свободной от избытка нитратов, возможно при максимальном использовании биологического азота при увеличении доли бобовых культур в севообороте; создании условий для усиления процесса азотфиксации бобовых культур; использовании бобовых </w:t>
      </w:r>
      <w:proofErr w:type="spellStart"/>
      <w:r w:rsidRPr="001E3BF8">
        <w:rPr>
          <w:rFonts w:ascii="Times New Roman" w:hAnsi="Times New Roman" w:cs="Times New Roman"/>
          <w:sz w:val="28"/>
          <w:szCs w:val="28"/>
        </w:rPr>
        <w:t>сидератов</w:t>
      </w:r>
      <w:proofErr w:type="spellEnd"/>
      <w:r w:rsidRPr="001E3BF8">
        <w:rPr>
          <w:rFonts w:ascii="Times New Roman" w:hAnsi="Times New Roman" w:cs="Times New Roman"/>
          <w:sz w:val="28"/>
          <w:szCs w:val="28"/>
        </w:rPr>
        <w:t xml:space="preserve">; активизации ассоциативной биологической азотфиксации; применении биологических препаратов; при дробном внесении азотных удобрений в умеренных нормах под зерновые культуры, картофель и корнеплоды. Насыщая почву органикой и полезной почвенной микрофлорой, можно оптимизировать азотное и фосфорное питание растений, обеспечить их биологически активными соединениями, улучшить структуру почвы и др. Чтобы снизить </w:t>
      </w:r>
      <w:proofErr w:type="spellStart"/>
      <w:r w:rsidRPr="001E3BF8">
        <w:rPr>
          <w:rFonts w:ascii="Times New Roman" w:hAnsi="Times New Roman" w:cs="Times New Roman"/>
          <w:sz w:val="28"/>
          <w:szCs w:val="28"/>
        </w:rPr>
        <w:t>пестицидную</w:t>
      </w:r>
      <w:proofErr w:type="spellEnd"/>
      <w:r w:rsidRPr="001E3BF8">
        <w:rPr>
          <w:rFonts w:ascii="Times New Roman" w:hAnsi="Times New Roman" w:cs="Times New Roman"/>
          <w:sz w:val="28"/>
          <w:szCs w:val="28"/>
        </w:rPr>
        <w:t xml:space="preserve"> нагрузку на почву и растения, в первую очередь используют севооборот и другие агроприемы, снижающие запасы вредных насекомых, болезней и сорняков (своевременная и высококачественная обработка почвы; механическое уничтожение сорняков; использование </w:t>
      </w:r>
      <w:proofErr w:type="spellStart"/>
      <w:r w:rsidRPr="001E3BF8">
        <w:rPr>
          <w:rFonts w:ascii="Times New Roman" w:hAnsi="Times New Roman" w:cs="Times New Roman"/>
          <w:sz w:val="28"/>
          <w:szCs w:val="28"/>
        </w:rPr>
        <w:t>сидеральных</w:t>
      </w:r>
      <w:proofErr w:type="spellEnd"/>
      <w:r w:rsidRPr="001E3BF8">
        <w:rPr>
          <w:rFonts w:ascii="Times New Roman" w:hAnsi="Times New Roman" w:cs="Times New Roman"/>
          <w:sz w:val="28"/>
          <w:szCs w:val="28"/>
        </w:rPr>
        <w:t xml:space="preserve"> и чистых паров, промежуточных </w:t>
      </w:r>
      <w:proofErr w:type="spellStart"/>
      <w:r w:rsidRPr="001E3BF8">
        <w:rPr>
          <w:rFonts w:ascii="Times New Roman" w:hAnsi="Times New Roman" w:cs="Times New Roman"/>
          <w:sz w:val="28"/>
          <w:szCs w:val="28"/>
        </w:rPr>
        <w:t>сидеральных</w:t>
      </w:r>
      <w:proofErr w:type="spellEnd"/>
      <w:r w:rsidRPr="001E3BF8">
        <w:rPr>
          <w:rFonts w:ascii="Times New Roman" w:hAnsi="Times New Roman" w:cs="Times New Roman"/>
          <w:sz w:val="28"/>
          <w:szCs w:val="28"/>
        </w:rPr>
        <w:t xml:space="preserve"> культур, ловушек и приманок для вредных насекомых и т. п.). При необходимости следует применять пестициды с узкой избирательной способностью и коротким периодом детоксикации, строго соблюдая нормы, сроки и способы их применения. На почвах, уже загрязненных пестицидами, имеет смысл возделывать культуры, используемые для </w:t>
      </w:r>
      <w:proofErr w:type="gramStart"/>
      <w:r w:rsidRPr="001E3BF8">
        <w:rPr>
          <w:rFonts w:ascii="Times New Roman" w:hAnsi="Times New Roman" w:cs="Times New Roman"/>
          <w:sz w:val="28"/>
          <w:szCs w:val="28"/>
        </w:rPr>
        <w:t>на технической переработки</w:t>
      </w:r>
      <w:proofErr w:type="gramEnd"/>
      <w:r w:rsidRPr="001E3BF8">
        <w:rPr>
          <w:rFonts w:ascii="Times New Roman" w:hAnsi="Times New Roman" w:cs="Times New Roman"/>
          <w:sz w:val="28"/>
          <w:szCs w:val="28"/>
        </w:rPr>
        <w:t xml:space="preserve">. Следует шире применять биологические методы борьбы: использовать паразитов вредных насекомых; организмы, вызывающие болезни вредителей; устраивать ловушки, в том числе </w:t>
      </w:r>
      <w:proofErr w:type="spellStart"/>
      <w:r w:rsidRPr="001E3BF8">
        <w:rPr>
          <w:rFonts w:ascii="Times New Roman" w:hAnsi="Times New Roman" w:cs="Times New Roman"/>
          <w:sz w:val="28"/>
          <w:szCs w:val="28"/>
        </w:rPr>
        <w:t>феромонные</w:t>
      </w:r>
      <w:proofErr w:type="spellEnd"/>
      <w:r w:rsidRPr="001E3BF8">
        <w:rPr>
          <w:rFonts w:ascii="Times New Roman" w:hAnsi="Times New Roman" w:cs="Times New Roman"/>
          <w:sz w:val="28"/>
          <w:szCs w:val="28"/>
        </w:rPr>
        <w:t xml:space="preserve">. </w:t>
      </w:r>
    </w:p>
    <w:p w14:paraId="26AB85E9" w14:textId="77777777" w:rsid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Защитным эффектом от болезней обладают ряд микробиологических препаратов-регуляторов. Экологически безопасные агротехнологии Перспектива развития земледелия и агротехнологий сопряжена как с интенсификацией, так и экологизацией. Первая обусловлена актуальностью </w:t>
      </w:r>
      <w:r w:rsidRPr="001E3BF8">
        <w:rPr>
          <w:rFonts w:ascii="Times New Roman" w:hAnsi="Times New Roman" w:cs="Times New Roman"/>
          <w:sz w:val="28"/>
          <w:szCs w:val="28"/>
        </w:rPr>
        <w:lastRenderedPageBreak/>
        <w:t xml:space="preserve">технологической модернизации сельского хозяйства, вторая – необходимостью преодоления деградации сельскохозяйственных земель вследствие экстенсивного земледелия. Совмещение интенсификации и экологизации земледелия – непростая задача. Совместимость этих категорий достигается тогда, когда интенсификация приобретает адаптивный характер и осуществляется через системные связи в земледелии и агроландшафтах, например, когда агрохимические ресурсы используются прежде всего как средство регулирования круговорота веществ в агроландшафтах, как фактор оптимизации севооборотов, освоения почвозащитных и минимальных систем обработки почвы, прямого посева и т. д. </w:t>
      </w:r>
    </w:p>
    <w:p w14:paraId="3AF0D8CF" w14:textId="77777777" w:rsid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Эффективность дальнейшего повышения агрохимической нагрузки в агротехнологиях зависит от точности управления продукционным процессом сельскохозяйственной культуры, соответствия технологических операций потребностям растения в той или иной </w:t>
      </w:r>
      <w:proofErr w:type="gramStart"/>
      <w:r w:rsidRPr="001E3BF8">
        <w:rPr>
          <w:rFonts w:ascii="Times New Roman" w:hAnsi="Times New Roman" w:cs="Times New Roman"/>
          <w:sz w:val="28"/>
          <w:szCs w:val="28"/>
        </w:rPr>
        <w:t>микропериод  органогенеза</w:t>
      </w:r>
      <w:proofErr w:type="gramEnd"/>
      <w:r w:rsidRPr="001E3BF8">
        <w:rPr>
          <w:rFonts w:ascii="Times New Roman" w:hAnsi="Times New Roman" w:cs="Times New Roman"/>
          <w:sz w:val="28"/>
          <w:szCs w:val="28"/>
        </w:rPr>
        <w:t xml:space="preserve"> и агроэкологическим условиям. Именно адаптация к этим условиям определяет главную суть экологизации земледелия и агротехнологий. Другой составляющей экологизации является замена (по возможности) техногенных факторов биологическими. То и другое направлено на максимальное использование природных механизмов регулирования агроэкосистем и повышения их устойчивости. Задачи экологизации земледелия, т. е. приведение его в соответствие с природными условиями относятся ко всем категориям агротехнологий, особенно к интенсивным. </w:t>
      </w:r>
    </w:p>
    <w:p w14:paraId="3D72F7BE" w14:textId="77777777" w:rsid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Первоочередной задачей экологизации является агроклиматическая адаптация земледелия. В отличие от климатических условий Западной Европы и США, территория России характеризуется не только значительно более холодным климатом, но и </w:t>
      </w:r>
      <w:proofErr w:type="spellStart"/>
      <w:r w:rsidRPr="001E3BF8">
        <w:rPr>
          <w:rFonts w:ascii="Times New Roman" w:hAnsi="Times New Roman" w:cs="Times New Roman"/>
          <w:sz w:val="28"/>
          <w:szCs w:val="28"/>
        </w:rPr>
        <w:t>континентальностью</w:t>
      </w:r>
      <w:proofErr w:type="spellEnd"/>
      <w:r w:rsidRPr="001E3BF8">
        <w:rPr>
          <w:rFonts w:ascii="Times New Roman" w:hAnsi="Times New Roman" w:cs="Times New Roman"/>
          <w:sz w:val="28"/>
          <w:szCs w:val="28"/>
        </w:rPr>
        <w:t xml:space="preserve">, которая нарастает с запада на восток по мере ослабления переноса влажных и теплых атлантических масс воздуха. Резкие колебания температур и условий увлажнения как в сезонном, так и в суточном циклах сильно осложняют ведение земледелия. </w:t>
      </w:r>
    </w:p>
    <w:p w14:paraId="03748F0A" w14:textId="77777777" w:rsid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Стрессовые условия, возникающие при перепадах температур и влажности воздуха, при внезапных суховеях и заморозках негативно влияют на продукционный процесс растений, снижают их устойчивость к вредным организмам. В восточном направлении осложняется проблема интенсификации агротехнологий </w:t>
      </w:r>
      <w:proofErr w:type="spellStart"/>
      <w:r w:rsidRPr="001E3BF8">
        <w:rPr>
          <w:rFonts w:ascii="Times New Roman" w:hAnsi="Times New Roman" w:cs="Times New Roman"/>
          <w:sz w:val="28"/>
          <w:szCs w:val="28"/>
        </w:rPr>
        <w:t>изза</w:t>
      </w:r>
      <w:proofErr w:type="spellEnd"/>
      <w:r w:rsidRPr="001E3BF8">
        <w:rPr>
          <w:rFonts w:ascii="Times New Roman" w:hAnsi="Times New Roman" w:cs="Times New Roman"/>
          <w:sz w:val="28"/>
          <w:szCs w:val="28"/>
        </w:rPr>
        <w:t xml:space="preserve"> сокращения теплого периода и, следовательно, ограничений использования интенсивных сортов с длительной вегетацией, а также ограничений </w:t>
      </w:r>
      <w:proofErr w:type="spellStart"/>
      <w:r w:rsidRPr="001E3BF8">
        <w:rPr>
          <w:rFonts w:ascii="Times New Roman" w:hAnsi="Times New Roman" w:cs="Times New Roman"/>
          <w:sz w:val="28"/>
          <w:szCs w:val="28"/>
        </w:rPr>
        <w:t>пестицидной</w:t>
      </w:r>
      <w:proofErr w:type="spellEnd"/>
      <w:r w:rsidRPr="001E3BF8">
        <w:rPr>
          <w:rFonts w:ascii="Times New Roman" w:hAnsi="Times New Roman" w:cs="Times New Roman"/>
          <w:sz w:val="28"/>
          <w:szCs w:val="28"/>
        </w:rPr>
        <w:t xml:space="preserve"> нагрузки в связи с замедлением разложения пестицидов в почве. Поздняя уборка зерновых в Сибири часто не оставляет времени для подъема зяби. </w:t>
      </w:r>
    </w:p>
    <w:p w14:paraId="001C4F43" w14:textId="77777777" w:rsid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Очевидно, выбор зерновых культур и их сортов здесь должен быть таким, чтобы обеспечивалась возможность посева в оптимально поздние сроки (в расчете на июльский максимум осадков), позволяющие уничтожить сорняки предпосевными обработками, чтобы можно было своевременно провести осеннюю обработку почвы. Это возможно при маневрировании среднеранними, раннеспелыми, скороспелыми сортами, благодаря чему существенно сокращается </w:t>
      </w:r>
      <w:proofErr w:type="spellStart"/>
      <w:r w:rsidRPr="001E3BF8">
        <w:rPr>
          <w:rFonts w:ascii="Times New Roman" w:hAnsi="Times New Roman" w:cs="Times New Roman"/>
          <w:sz w:val="28"/>
          <w:szCs w:val="28"/>
        </w:rPr>
        <w:t>пестицидная</w:t>
      </w:r>
      <w:proofErr w:type="spellEnd"/>
      <w:r w:rsidRPr="001E3BF8">
        <w:rPr>
          <w:rFonts w:ascii="Times New Roman" w:hAnsi="Times New Roman" w:cs="Times New Roman"/>
          <w:sz w:val="28"/>
          <w:szCs w:val="28"/>
        </w:rPr>
        <w:t xml:space="preserve"> нагрузка. Более поздние интенсивные </w:t>
      </w:r>
      <w:r w:rsidRPr="001E3BF8">
        <w:rPr>
          <w:rFonts w:ascii="Times New Roman" w:hAnsi="Times New Roman" w:cs="Times New Roman"/>
          <w:sz w:val="28"/>
          <w:szCs w:val="28"/>
        </w:rPr>
        <w:lastRenderedPageBreak/>
        <w:t xml:space="preserve">сорта следует размещать в условиях более высокой теплообеспеченности, на южных склонах и т. д. Климатическая адаптация агротехнологий в пространстве усложняется временным фактором – развивающейся тенденцией потепления климата. Это явление уже повлияло на применение более поздних сортов сева озимой пшеницы в связи с заметным удлинением теплого осеннего периода. Многоплановая задача агроклиматической адаптации земледелия сопряжена с проблемой диверсификации растениеводства, т. е. расширения набора сельскохозяйственных культур. Сегодня она управляется рынком растениеводческой продукции, который, однако, должен соотноситься с эколого-экономическими факторами размещения сельскохозяйственных культур. Адаптация земледелия к ландшафтно-экологическим условиям, получившая конкретное выражение в виде адаптивно-ландшафтных систем, развивается в направлении создания оптимизированных агроландшафтов. Проектирование их осуществляется на принципах целостности, необходимого разнообразия, обратной связи и иерархичности. Этот новый этап экологизации землепользования связан с формированием экологического каркаса (сети экологических ниш и коридоров), созданием оптимальной инфраструктуры агроландшафта с учетом </w:t>
      </w:r>
      <w:proofErr w:type="spellStart"/>
      <w:r w:rsidRPr="001E3BF8">
        <w:rPr>
          <w:rFonts w:ascii="Times New Roman" w:hAnsi="Times New Roman" w:cs="Times New Roman"/>
          <w:sz w:val="28"/>
          <w:szCs w:val="28"/>
        </w:rPr>
        <w:t>энергомассопереноса</w:t>
      </w:r>
      <w:proofErr w:type="spellEnd"/>
      <w:r w:rsidRPr="001E3BF8">
        <w:rPr>
          <w:rFonts w:ascii="Times New Roman" w:hAnsi="Times New Roman" w:cs="Times New Roman"/>
          <w:sz w:val="28"/>
          <w:szCs w:val="28"/>
        </w:rPr>
        <w:t xml:space="preserve">, сохранением биоразнообразия. Важнейшей составляющей экологизации земледелия и агротехнологий является их </w:t>
      </w:r>
      <w:proofErr w:type="spellStart"/>
      <w:r w:rsidRPr="001E3BF8">
        <w:rPr>
          <w:rFonts w:ascii="Times New Roman" w:hAnsi="Times New Roman" w:cs="Times New Roman"/>
          <w:sz w:val="28"/>
          <w:szCs w:val="28"/>
        </w:rPr>
        <w:t>биологизация</w:t>
      </w:r>
      <w:proofErr w:type="spellEnd"/>
      <w:r w:rsidRPr="001E3BF8">
        <w:rPr>
          <w:rFonts w:ascii="Times New Roman" w:hAnsi="Times New Roman" w:cs="Times New Roman"/>
          <w:sz w:val="28"/>
          <w:szCs w:val="28"/>
        </w:rPr>
        <w:t xml:space="preserve">. Это, прежде всего, повышение роли биологического азота за счет увеличения доли бобовых культур и стимулирование процессов азотфиксации, оптимизация биоценотических взаимодействий, регулирование численности вредных организмов и полезных энтомофагов. Одним из наиболее непосредственных выражений экологизации земледелия представляется постоянное поддержание поверхности почвы под покровом растений или их остатков, мульчирование. </w:t>
      </w:r>
    </w:p>
    <w:p w14:paraId="2FC8EE3A" w14:textId="77777777" w:rsid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При этом мульча в определенной мере выполняет функции лесной подстилки или степного войлока, защищающих почву от эрозии и других видов деградации. </w:t>
      </w:r>
    </w:p>
    <w:p w14:paraId="104BA69A" w14:textId="77777777" w:rsid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 При этом необходимо поддержание в почве определенного количества лабильного органического вещества и сокращение механических воздействий на почву в расчете на ее биологическое </w:t>
      </w:r>
      <w:proofErr w:type="spellStart"/>
      <w:r w:rsidRPr="001E3BF8">
        <w:rPr>
          <w:rFonts w:ascii="Times New Roman" w:hAnsi="Times New Roman" w:cs="Times New Roman"/>
          <w:sz w:val="28"/>
          <w:szCs w:val="28"/>
        </w:rPr>
        <w:t>саморыхление</w:t>
      </w:r>
      <w:proofErr w:type="spellEnd"/>
      <w:r w:rsidRPr="001E3BF8">
        <w:rPr>
          <w:rFonts w:ascii="Times New Roman" w:hAnsi="Times New Roman" w:cs="Times New Roman"/>
          <w:sz w:val="28"/>
          <w:szCs w:val="28"/>
        </w:rPr>
        <w:t xml:space="preserve">. Очевидно, таким образом будет обеспечиваться экологизация систем обработки почвы. Альтернативные агротехнологии Эти технологии занимают особое положение. К ним относят агротехнологии, в которых наложен запрет на применение минеральных удобрений, пестицидов, регуляторов роста и других химических средств. </w:t>
      </w:r>
    </w:p>
    <w:p w14:paraId="453AC62D" w14:textId="77777777" w:rsid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Этот запрет не имеет объективного, научного обоснования. Альтернативное земледелие – своеобразная форма общественного протеста против экологических рисков химизации, возникшая с началом массового применения промышленных минеральных удобрений. Основателем данного направления считают австрийского философа Рудольфа Штайнера. В 1924 году он сформировал принципы так называемого биодинамического земледелия в развитие созданного им мистического учения – антропософии. В дальнейшем это направление активно развивал </w:t>
      </w:r>
      <w:proofErr w:type="spellStart"/>
      <w:r w:rsidRPr="001E3BF8">
        <w:rPr>
          <w:rFonts w:ascii="Times New Roman" w:hAnsi="Times New Roman" w:cs="Times New Roman"/>
          <w:sz w:val="28"/>
          <w:szCs w:val="28"/>
        </w:rPr>
        <w:t>Эренфрид</w:t>
      </w:r>
      <w:proofErr w:type="spellEnd"/>
      <w:r w:rsidRPr="001E3BF8">
        <w:rPr>
          <w:rFonts w:ascii="Times New Roman" w:hAnsi="Times New Roman" w:cs="Times New Roman"/>
          <w:sz w:val="28"/>
          <w:szCs w:val="28"/>
        </w:rPr>
        <w:t xml:space="preserve"> Пфайффер. Важной </w:t>
      </w:r>
      <w:r w:rsidRPr="001E3BF8">
        <w:rPr>
          <w:rFonts w:ascii="Times New Roman" w:hAnsi="Times New Roman" w:cs="Times New Roman"/>
          <w:sz w:val="28"/>
          <w:szCs w:val="28"/>
        </w:rPr>
        <w:lastRenderedPageBreak/>
        <w:t xml:space="preserve">его особенностью, помимо отказа от агрохимических средств, явилось требование вести земледелие с учетом космических ритмов, влияния планет и звезд, с применением специальных препаратов природного происхождения (компостные вытяжки, отвары, продукты брожения и т. п.), в которые заключены некие «жизненные силы». Данные требования упаковывались в социально-философскую оболочку с декларациями социального равенства, совести и других духовных ценностей. При этом каждая ферма рассматривалась как живой организм, который является частью биосферы Земли. В качестве примера восточного религиозно-мистического земледелия можно отметить систему </w:t>
      </w:r>
      <w:proofErr w:type="spellStart"/>
      <w:r w:rsidRPr="001E3BF8">
        <w:rPr>
          <w:rFonts w:ascii="Times New Roman" w:hAnsi="Times New Roman" w:cs="Times New Roman"/>
          <w:sz w:val="28"/>
          <w:szCs w:val="28"/>
        </w:rPr>
        <w:t>Масанобу</w:t>
      </w:r>
      <w:proofErr w:type="spellEnd"/>
      <w:r w:rsidRPr="001E3BF8">
        <w:rPr>
          <w:rFonts w:ascii="Times New Roman" w:hAnsi="Times New Roman" w:cs="Times New Roman"/>
          <w:sz w:val="28"/>
          <w:szCs w:val="28"/>
        </w:rPr>
        <w:t xml:space="preserve"> Фукуоки, в которой предусматривается отказ не только от агрохимических средств, но и от вспашки. Представители такого рода направлений, как и большинство идеологизированных общественных движений, проявляют очень высокую активность в пропаганде своих учений. Другие движения, выступающие под названиями «органическое», «биологическое», «экологическое» земледелие, используют в первую очередь природные мотивы. Весьма известны лидеры таких направлений – Альберт Ховард в Англии, Джей </w:t>
      </w:r>
      <w:proofErr w:type="spellStart"/>
      <w:r w:rsidRPr="001E3BF8">
        <w:rPr>
          <w:rFonts w:ascii="Times New Roman" w:hAnsi="Times New Roman" w:cs="Times New Roman"/>
          <w:sz w:val="28"/>
          <w:szCs w:val="28"/>
        </w:rPr>
        <w:t>Родейл</w:t>
      </w:r>
      <w:proofErr w:type="spellEnd"/>
      <w:r w:rsidRPr="001E3BF8">
        <w:rPr>
          <w:rFonts w:ascii="Times New Roman" w:hAnsi="Times New Roman" w:cs="Times New Roman"/>
          <w:sz w:val="28"/>
          <w:szCs w:val="28"/>
        </w:rPr>
        <w:t xml:space="preserve"> в США. Все эти позиции не имеют научного фундамента, нередко мифологизируются. Продукция органического земледелия отнюдь не застрахована от природных токсинов, в особенности </w:t>
      </w:r>
      <w:proofErr w:type="spellStart"/>
      <w:r w:rsidRPr="001E3BF8">
        <w:rPr>
          <w:rFonts w:ascii="Times New Roman" w:hAnsi="Times New Roman" w:cs="Times New Roman"/>
          <w:sz w:val="28"/>
          <w:szCs w:val="28"/>
        </w:rPr>
        <w:t>микотоксинов</w:t>
      </w:r>
      <w:proofErr w:type="spellEnd"/>
      <w:r w:rsidRPr="001E3BF8">
        <w:rPr>
          <w:rFonts w:ascii="Times New Roman" w:hAnsi="Times New Roman" w:cs="Times New Roman"/>
          <w:sz w:val="28"/>
          <w:szCs w:val="28"/>
        </w:rPr>
        <w:t xml:space="preserve">. </w:t>
      </w:r>
    </w:p>
    <w:p w14:paraId="326E59F3" w14:textId="77777777" w:rsid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Перспективы альтернативных агротехнологий весьма ограниченны. Сегодня, однако, продукция с меньшим экологическим риском имеет спрос у состоятельных покупателей, напуганных издержками химизации в период становления интегральных агротехнологий. Рынок ее растет под влиянием пропаганды зеленых движений. Соответственно органическое земледелие занимает определенную нишу и оказывает влияние на развитие интегральных агротехнологий. Для органического земледелия во </w:t>
      </w:r>
      <w:proofErr w:type="spellStart"/>
      <w:r w:rsidRPr="001E3BF8">
        <w:rPr>
          <w:rFonts w:ascii="Times New Roman" w:hAnsi="Times New Roman" w:cs="Times New Roman"/>
          <w:sz w:val="28"/>
          <w:szCs w:val="28"/>
        </w:rPr>
        <w:t>влагообеспеченных</w:t>
      </w:r>
      <w:proofErr w:type="spellEnd"/>
      <w:r w:rsidRPr="001E3BF8">
        <w:rPr>
          <w:rFonts w:ascii="Times New Roman" w:hAnsi="Times New Roman" w:cs="Times New Roman"/>
          <w:sz w:val="28"/>
          <w:szCs w:val="28"/>
        </w:rPr>
        <w:t xml:space="preserve"> районах наиболее приемлемы следующие севообороты: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w:t>
      </w:r>
      <w:proofErr w:type="spellStart"/>
      <w:r w:rsidRPr="001E3BF8">
        <w:rPr>
          <w:rFonts w:ascii="Times New Roman" w:hAnsi="Times New Roman" w:cs="Times New Roman"/>
          <w:sz w:val="28"/>
          <w:szCs w:val="28"/>
        </w:rPr>
        <w:t>зернотравянопропашные</w:t>
      </w:r>
      <w:proofErr w:type="spellEnd"/>
      <w:r w:rsidRPr="001E3BF8">
        <w:rPr>
          <w:rFonts w:ascii="Times New Roman" w:hAnsi="Times New Roman" w:cs="Times New Roman"/>
          <w:sz w:val="28"/>
          <w:szCs w:val="28"/>
        </w:rPr>
        <w:t xml:space="preserve"> (многолетние травы – многолетние травы – озимая рожь (</w:t>
      </w:r>
      <w:proofErr w:type="spellStart"/>
      <w:r w:rsidRPr="001E3BF8">
        <w:rPr>
          <w:rFonts w:ascii="Times New Roman" w:hAnsi="Times New Roman" w:cs="Times New Roman"/>
          <w:sz w:val="28"/>
          <w:szCs w:val="28"/>
        </w:rPr>
        <w:t>пожнивно</w:t>
      </w:r>
      <w:proofErr w:type="spellEnd"/>
      <w:r w:rsidRPr="001E3BF8">
        <w:rPr>
          <w:rFonts w:ascii="Times New Roman" w:hAnsi="Times New Roman" w:cs="Times New Roman"/>
          <w:sz w:val="28"/>
          <w:szCs w:val="28"/>
        </w:rPr>
        <w:t xml:space="preserve"> рапс и др.) – картофель – ячмень – </w:t>
      </w:r>
      <w:proofErr w:type="spellStart"/>
      <w:r w:rsidRPr="001E3BF8">
        <w:rPr>
          <w:rFonts w:ascii="Times New Roman" w:hAnsi="Times New Roman" w:cs="Times New Roman"/>
          <w:sz w:val="28"/>
          <w:szCs w:val="28"/>
        </w:rPr>
        <w:t>вико</w:t>
      </w:r>
      <w:proofErr w:type="spellEnd"/>
      <w:r w:rsidRPr="001E3BF8">
        <w:rPr>
          <w:rFonts w:ascii="Times New Roman" w:hAnsi="Times New Roman" w:cs="Times New Roman"/>
          <w:sz w:val="28"/>
          <w:szCs w:val="28"/>
        </w:rPr>
        <w:t>-овсяная смесь – озимая пшеница (</w:t>
      </w:r>
      <w:proofErr w:type="spellStart"/>
      <w:r w:rsidRPr="001E3BF8">
        <w:rPr>
          <w:rFonts w:ascii="Times New Roman" w:hAnsi="Times New Roman" w:cs="Times New Roman"/>
          <w:sz w:val="28"/>
          <w:szCs w:val="28"/>
        </w:rPr>
        <w:t>пожнивно</w:t>
      </w:r>
      <w:proofErr w:type="spellEnd"/>
      <w:r w:rsidRPr="001E3BF8">
        <w:rPr>
          <w:rFonts w:ascii="Times New Roman" w:hAnsi="Times New Roman" w:cs="Times New Roman"/>
          <w:sz w:val="28"/>
          <w:szCs w:val="28"/>
        </w:rPr>
        <w:t xml:space="preserve"> рапс и др.) – овес с подсевом многолетних трав);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зернотравяные (многолетние травы – многолетние травы – озимая рожь (</w:t>
      </w:r>
      <w:proofErr w:type="spellStart"/>
      <w:r w:rsidRPr="001E3BF8">
        <w:rPr>
          <w:rFonts w:ascii="Times New Roman" w:hAnsi="Times New Roman" w:cs="Times New Roman"/>
          <w:sz w:val="28"/>
          <w:szCs w:val="28"/>
        </w:rPr>
        <w:t>пожнивно</w:t>
      </w:r>
      <w:proofErr w:type="spellEnd"/>
      <w:r w:rsidRPr="001E3BF8">
        <w:rPr>
          <w:rFonts w:ascii="Times New Roman" w:hAnsi="Times New Roman" w:cs="Times New Roman"/>
          <w:sz w:val="28"/>
          <w:szCs w:val="28"/>
        </w:rPr>
        <w:t xml:space="preserve"> рапс и др.) – горох – ячмень – </w:t>
      </w:r>
      <w:proofErr w:type="spellStart"/>
      <w:r w:rsidRPr="001E3BF8">
        <w:rPr>
          <w:rFonts w:ascii="Times New Roman" w:hAnsi="Times New Roman" w:cs="Times New Roman"/>
          <w:sz w:val="28"/>
          <w:szCs w:val="28"/>
        </w:rPr>
        <w:t>вико</w:t>
      </w:r>
      <w:proofErr w:type="spellEnd"/>
      <w:r w:rsidRPr="001E3BF8">
        <w:rPr>
          <w:rFonts w:ascii="Times New Roman" w:hAnsi="Times New Roman" w:cs="Times New Roman"/>
          <w:sz w:val="28"/>
          <w:szCs w:val="28"/>
        </w:rPr>
        <w:t>-овсяная смесь – озимая пшеница (</w:t>
      </w:r>
      <w:proofErr w:type="spellStart"/>
      <w:r w:rsidRPr="001E3BF8">
        <w:rPr>
          <w:rFonts w:ascii="Times New Roman" w:hAnsi="Times New Roman" w:cs="Times New Roman"/>
          <w:sz w:val="28"/>
          <w:szCs w:val="28"/>
        </w:rPr>
        <w:t>пожнивно</w:t>
      </w:r>
      <w:proofErr w:type="spellEnd"/>
      <w:r w:rsidRPr="001E3BF8">
        <w:rPr>
          <w:rFonts w:ascii="Times New Roman" w:hAnsi="Times New Roman" w:cs="Times New Roman"/>
          <w:sz w:val="28"/>
          <w:szCs w:val="28"/>
        </w:rPr>
        <w:t xml:space="preserve"> рапс и др.) – овес с подсевом многолетних трав);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травопольные (многолетние травы – многолетние травы – многолетние травы – многолетние травы – однолетние травы (вика с овсом) с подсевом многолетних трав). Возможны различные их комбинации в зависимости от конкретных условий. В целях уменьшения засоренности посевов в органическом земледелии изменено место внесения органических удобрений, которые являются источниками семян сорняков. </w:t>
      </w:r>
    </w:p>
    <w:p w14:paraId="40544902" w14:textId="77777777" w:rsidR="001E3BF8" w:rsidRDefault="001E3BF8" w:rsidP="001E3BF8">
      <w:pPr>
        <w:spacing w:after="0" w:line="240" w:lineRule="auto"/>
        <w:ind w:firstLine="709"/>
        <w:jc w:val="both"/>
        <w:rPr>
          <w:rFonts w:ascii="Times New Roman" w:hAnsi="Times New Roman" w:cs="Times New Roman"/>
          <w:sz w:val="28"/>
          <w:szCs w:val="28"/>
        </w:rPr>
      </w:pPr>
      <w:proofErr w:type="gramStart"/>
      <w:r w:rsidRPr="001E3BF8">
        <w:rPr>
          <w:rFonts w:ascii="Times New Roman" w:hAnsi="Times New Roman" w:cs="Times New Roman"/>
          <w:sz w:val="28"/>
          <w:szCs w:val="28"/>
        </w:rPr>
        <w:t>Вместо  традиционного</w:t>
      </w:r>
      <w:proofErr w:type="gramEnd"/>
      <w:r w:rsidRPr="001E3BF8">
        <w:rPr>
          <w:rFonts w:ascii="Times New Roman" w:hAnsi="Times New Roman" w:cs="Times New Roman"/>
          <w:sz w:val="28"/>
          <w:szCs w:val="28"/>
        </w:rPr>
        <w:t xml:space="preserve"> использования навоза под озимые и пропашные культуры его вносят в поле занятого однолетними травами или силосными культурами пара. В этом случае исключается обсеменение сорняков благодаря ранней уборке. Наиболее эффективными звеньями севооборотов в борьбе с сорной растительностью являются многолетние травы – озимые, </w:t>
      </w:r>
      <w:proofErr w:type="spellStart"/>
      <w:proofErr w:type="gramStart"/>
      <w:r w:rsidRPr="001E3BF8">
        <w:rPr>
          <w:rFonts w:ascii="Times New Roman" w:hAnsi="Times New Roman" w:cs="Times New Roman"/>
          <w:sz w:val="28"/>
          <w:szCs w:val="28"/>
        </w:rPr>
        <w:t>вико</w:t>
      </w:r>
      <w:proofErr w:type="spellEnd"/>
      <w:r w:rsidRPr="001E3BF8">
        <w:rPr>
          <w:rFonts w:ascii="Times New Roman" w:hAnsi="Times New Roman" w:cs="Times New Roman"/>
          <w:sz w:val="28"/>
          <w:szCs w:val="28"/>
        </w:rPr>
        <w:t>-овсяной</w:t>
      </w:r>
      <w:proofErr w:type="gramEnd"/>
      <w:r w:rsidRPr="001E3BF8">
        <w:rPr>
          <w:rFonts w:ascii="Times New Roman" w:hAnsi="Times New Roman" w:cs="Times New Roman"/>
          <w:sz w:val="28"/>
          <w:szCs w:val="28"/>
        </w:rPr>
        <w:t xml:space="preserve"> </w:t>
      </w:r>
      <w:r w:rsidRPr="001E3BF8">
        <w:rPr>
          <w:rFonts w:ascii="Times New Roman" w:hAnsi="Times New Roman" w:cs="Times New Roman"/>
          <w:sz w:val="28"/>
          <w:szCs w:val="28"/>
        </w:rPr>
        <w:lastRenderedPageBreak/>
        <w:t xml:space="preserve">пар – озимые, а также звенья с пожнивными или </w:t>
      </w:r>
      <w:proofErr w:type="spellStart"/>
      <w:r w:rsidRPr="001E3BF8">
        <w:rPr>
          <w:rFonts w:ascii="Times New Roman" w:hAnsi="Times New Roman" w:cs="Times New Roman"/>
          <w:sz w:val="28"/>
          <w:szCs w:val="28"/>
        </w:rPr>
        <w:t>поукосными</w:t>
      </w:r>
      <w:proofErr w:type="spellEnd"/>
      <w:r w:rsidRPr="001E3BF8">
        <w:rPr>
          <w:rFonts w:ascii="Times New Roman" w:hAnsi="Times New Roman" w:cs="Times New Roman"/>
          <w:sz w:val="28"/>
          <w:szCs w:val="28"/>
        </w:rPr>
        <w:t xml:space="preserve"> остатками. Уменьшение засоренности, связанной с применением органических удобрений, достигается приготовлением компостов, в процессе которого погибает большая часть семян сорняков. Приготовлению всевозможных компостов, в том числе с различными стимулирующими функциями за счет участия лекарственных растений, уделяется все большее внимание. Помимо севооборота, основного средства предотвращения засоренности посевов, важную роль в органическом земледелии играет прямое подавление однолетних сорняков </w:t>
      </w:r>
      <w:proofErr w:type="spellStart"/>
      <w:r w:rsidRPr="001E3BF8">
        <w:rPr>
          <w:rFonts w:ascii="Times New Roman" w:hAnsi="Times New Roman" w:cs="Times New Roman"/>
          <w:sz w:val="28"/>
          <w:szCs w:val="28"/>
        </w:rPr>
        <w:t>допосевным</w:t>
      </w:r>
      <w:proofErr w:type="spellEnd"/>
      <w:r w:rsidRPr="001E3BF8">
        <w:rPr>
          <w:rFonts w:ascii="Times New Roman" w:hAnsi="Times New Roman" w:cs="Times New Roman"/>
          <w:sz w:val="28"/>
          <w:szCs w:val="28"/>
        </w:rPr>
        <w:t xml:space="preserve"> и послепосевным боронованием, междурядными обработками, огневыми обработками. В качестве наиболее эффективных средств используются сетчатые бороны, щеточные машины, огневые культиваторы. Щеточные машины, работающие в междурядьях на глубине до 1,5 см, вытаскивают из почвы сорняки, приближаясь к культурным растениям на расстояние до 3 см. Для подавления корнеотпрысковых и корневищных сорняков не обойтись без вспашки, хотя она рассматривается как нежелательный прием, нарушающий принцип как можно более длительного сохранения растительного или мульчирующего покрова на поверхности почвы и разрушающий ее структурное состояние. Весьма тонким делом в органическом земледелии представляется защита растений от болезней и вредителей. </w:t>
      </w:r>
    </w:p>
    <w:p w14:paraId="124CD1A2" w14:textId="77777777" w:rsid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Суть ее заключается в том, чтобы содействовать улучшению фитосанитарного состояния растений, а не бороться с болезнями. Это должно достигаться комплексом агротехнических и биологических средств. Помимо севооборотов, обработки почвы и других агротехнических средств регулирования фитосанитарного состояния посевов особое внимание в органическом земледелии уделяется активизации жизнедеятельности полезных организмов (антагонистов) путем устройства живых изгородей, лесных посадок. Они служат средой обитания для птиц, животных, </w:t>
      </w:r>
      <w:proofErr w:type="spellStart"/>
      <w:r w:rsidRPr="001E3BF8">
        <w:rPr>
          <w:rFonts w:ascii="Times New Roman" w:hAnsi="Times New Roman" w:cs="Times New Roman"/>
          <w:sz w:val="28"/>
          <w:szCs w:val="28"/>
        </w:rPr>
        <w:t>мезофауны</w:t>
      </w:r>
      <w:proofErr w:type="spellEnd"/>
      <w:r w:rsidRPr="001E3BF8">
        <w:rPr>
          <w:rFonts w:ascii="Times New Roman" w:hAnsi="Times New Roman" w:cs="Times New Roman"/>
          <w:sz w:val="28"/>
          <w:szCs w:val="28"/>
        </w:rPr>
        <w:t xml:space="preserve">. В случае вспышек болезней и вредителей используют компостные экстракты, растительные препараты из лука, чеснока, хвоща, крапивы, смачивающуюся серу, продукты из молочной сыворотки, жидкое мыло, эмульсии на основе парафинового и растительного масел, бактериальные препараты и др. При всем том, риски поражения растений болезнями остаются узким местом органических и экстенсивных агротехнологий, и не только в отношении снижения урожайности, но и в связи со снижением качества продукции и возможным опасным загрязнением </w:t>
      </w:r>
      <w:proofErr w:type="spellStart"/>
      <w:r w:rsidRPr="001E3BF8">
        <w:rPr>
          <w:rFonts w:ascii="Times New Roman" w:hAnsi="Times New Roman" w:cs="Times New Roman"/>
          <w:sz w:val="28"/>
          <w:szCs w:val="28"/>
        </w:rPr>
        <w:t>микотоксинами</w:t>
      </w:r>
      <w:proofErr w:type="spellEnd"/>
      <w:r w:rsidRPr="001E3BF8">
        <w:rPr>
          <w:rFonts w:ascii="Times New Roman" w:hAnsi="Times New Roman" w:cs="Times New Roman"/>
          <w:sz w:val="28"/>
          <w:szCs w:val="28"/>
        </w:rPr>
        <w:t xml:space="preserve">. </w:t>
      </w:r>
    </w:p>
    <w:p w14:paraId="770AE127" w14:textId="77777777" w:rsid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Риски последнего имеют меньшую частоту по сравнению с загрязнением продукции остатками пестицидов, но по воздействию на организмы человека и животных опасность </w:t>
      </w:r>
      <w:proofErr w:type="spellStart"/>
      <w:r w:rsidRPr="001E3BF8">
        <w:rPr>
          <w:rFonts w:ascii="Times New Roman" w:hAnsi="Times New Roman" w:cs="Times New Roman"/>
          <w:sz w:val="28"/>
          <w:szCs w:val="28"/>
        </w:rPr>
        <w:t>миктоксинов</w:t>
      </w:r>
      <w:proofErr w:type="spellEnd"/>
      <w:r w:rsidRPr="001E3BF8">
        <w:rPr>
          <w:rFonts w:ascii="Times New Roman" w:hAnsi="Times New Roman" w:cs="Times New Roman"/>
          <w:sz w:val="28"/>
          <w:szCs w:val="28"/>
        </w:rPr>
        <w:t xml:space="preserve"> может проявляться многократно сильнее вплоть до гибели. К настоящему времени выявлено более 350 видов </w:t>
      </w:r>
      <w:proofErr w:type="spellStart"/>
      <w:r w:rsidRPr="001E3BF8">
        <w:rPr>
          <w:rFonts w:ascii="Times New Roman" w:hAnsi="Times New Roman" w:cs="Times New Roman"/>
          <w:sz w:val="28"/>
          <w:szCs w:val="28"/>
        </w:rPr>
        <w:t>токсинообразующих</w:t>
      </w:r>
      <w:proofErr w:type="spellEnd"/>
      <w:r w:rsidRPr="001E3BF8">
        <w:rPr>
          <w:rFonts w:ascii="Times New Roman" w:hAnsi="Times New Roman" w:cs="Times New Roman"/>
          <w:sz w:val="28"/>
          <w:szCs w:val="28"/>
        </w:rPr>
        <w:t xml:space="preserve"> грибов различных видов (роды </w:t>
      </w:r>
      <w:proofErr w:type="spellStart"/>
      <w:r w:rsidRPr="001E3BF8">
        <w:rPr>
          <w:rFonts w:ascii="Times New Roman" w:hAnsi="Times New Roman" w:cs="Times New Roman"/>
          <w:sz w:val="28"/>
          <w:szCs w:val="28"/>
        </w:rPr>
        <w:t>Fusarium</w:t>
      </w:r>
      <w:proofErr w:type="spellEnd"/>
      <w:r w:rsidRPr="001E3BF8">
        <w:rPr>
          <w:rFonts w:ascii="Times New Roman" w:hAnsi="Times New Roman" w:cs="Times New Roman"/>
          <w:sz w:val="28"/>
          <w:szCs w:val="28"/>
        </w:rPr>
        <w:t xml:space="preserve">, </w:t>
      </w:r>
      <w:proofErr w:type="spellStart"/>
      <w:r w:rsidRPr="001E3BF8">
        <w:rPr>
          <w:rFonts w:ascii="Times New Roman" w:hAnsi="Times New Roman" w:cs="Times New Roman"/>
          <w:sz w:val="28"/>
          <w:szCs w:val="28"/>
        </w:rPr>
        <w:t>Aspergillus</w:t>
      </w:r>
      <w:proofErr w:type="spellEnd"/>
      <w:r w:rsidRPr="001E3BF8">
        <w:rPr>
          <w:rFonts w:ascii="Times New Roman" w:hAnsi="Times New Roman" w:cs="Times New Roman"/>
          <w:sz w:val="28"/>
          <w:szCs w:val="28"/>
        </w:rPr>
        <w:t xml:space="preserve">, </w:t>
      </w:r>
      <w:proofErr w:type="spellStart"/>
      <w:r w:rsidRPr="001E3BF8">
        <w:rPr>
          <w:rFonts w:ascii="Times New Roman" w:hAnsi="Times New Roman" w:cs="Times New Roman"/>
          <w:sz w:val="28"/>
          <w:szCs w:val="28"/>
        </w:rPr>
        <w:t>Penicillum</w:t>
      </w:r>
      <w:proofErr w:type="spellEnd"/>
      <w:r w:rsidRPr="001E3BF8">
        <w:rPr>
          <w:rFonts w:ascii="Times New Roman" w:hAnsi="Times New Roman" w:cs="Times New Roman"/>
          <w:sz w:val="28"/>
          <w:szCs w:val="28"/>
        </w:rPr>
        <w:t xml:space="preserve"> и др.) и свыше 300 видов токсинов. В растениеводческой продукции наиболее распространены </w:t>
      </w:r>
      <w:proofErr w:type="spellStart"/>
      <w:r w:rsidRPr="001E3BF8">
        <w:rPr>
          <w:rFonts w:ascii="Times New Roman" w:hAnsi="Times New Roman" w:cs="Times New Roman"/>
          <w:sz w:val="28"/>
          <w:szCs w:val="28"/>
        </w:rPr>
        <w:t>трихотеценовые</w:t>
      </w:r>
      <w:proofErr w:type="spellEnd"/>
      <w:r w:rsidRPr="001E3BF8">
        <w:rPr>
          <w:rFonts w:ascii="Times New Roman" w:hAnsi="Times New Roman" w:cs="Times New Roman"/>
          <w:sz w:val="28"/>
          <w:szCs w:val="28"/>
        </w:rPr>
        <w:t xml:space="preserve"> </w:t>
      </w:r>
      <w:proofErr w:type="spellStart"/>
      <w:r w:rsidRPr="001E3BF8">
        <w:rPr>
          <w:rFonts w:ascii="Times New Roman" w:hAnsi="Times New Roman" w:cs="Times New Roman"/>
          <w:sz w:val="28"/>
          <w:szCs w:val="28"/>
        </w:rPr>
        <w:t>микотоксины</w:t>
      </w:r>
      <w:proofErr w:type="spellEnd"/>
      <w:r w:rsidRPr="001E3BF8">
        <w:rPr>
          <w:rFonts w:ascii="Times New Roman" w:hAnsi="Times New Roman" w:cs="Times New Roman"/>
          <w:sz w:val="28"/>
          <w:szCs w:val="28"/>
        </w:rPr>
        <w:t xml:space="preserve"> Т-2 и </w:t>
      </w:r>
      <w:proofErr w:type="spellStart"/>
      <w:r w:rsidRPr="001E3BF8">
        <w:rPr>
          <w:rFonts w:ascii="Times New Roman" w:hAnsi="Times New Roman" w:cs="Times New Roman"/>
          <w:sz w:val="28"/>
          <w:szCs w:val="28"/>
        </w:rPr>
        <w:t>вомитоксин</w:t>
      </w:r>
      <w:proofErr w:type="spellEnd"/>
      <w:r w:rsidRPr="001E3BF8">
        <w:rPr>
          <w:rFonts w:ascii="Times New Roman" w:hAnsi="Times New Roman" w:cs="Times New Roman"/>
          <w:sz w:val="28"/>
          <w:szCs w:val="28"/>
        </w:rPr>
        <w:t xml:space="preserve"> (</w:t>
      </w:r>
      <w:proofErr w:type="spellStart"/>
      <w:r w:rsidRPr="001E3BF8">
        <w:rPr>
          <w:rFonts w:ascii="Times New Roman" w:hAnsi="Times New Roman" w:cs="Times New Roman"/>
          <w:sz w:val="28"/>
          <w:szCs w:val="28"/>
        </w:rPr>
        <w:t>дезоксиниваленол</w:t>
      </w:r>
      <w:proofErr w:type="spellEnd"/>
      <w:r w:rsidRPr="001E3BF8">
        <w:rPr>
          <w:rFonts w:ascii="Times New Roman" w:hAnsi="Times New Roman" w:cs="Times New Roman"/>
          <w:sz w:val="28"/>
          <w:szCs w:val="28"/>
        </w:rPr>
        <w:t xml:space="preserve">), афлатоксины, </w:t>
      </w:r>
      <w:proofErr w:type="spellStart"/>
      <w:r w:rsidRPr="001E3BF8">
        <w:rPr>
          <w:rFonts w:ascii="Times New Roman" w:hAnsi="Times New Roman" w:cs="Times New Roman"/>
          <w:sz w:val="28"/>
          <w:szCs w:val="28"/>
        </w:rPr>
        <w:t>зеараленон</w:t>
      </w:r>
      <w:proofErr w:type="spellEnd"/>
      <w:r w:rsidRPr="001E3BF8">
        <w:rPr>
          <w:rFonts w:ascii="Times New Roman" w:hAnsi="Times New Roman" w:cs="Times New Roman"/>
          <w:sz w:val="28"/>
          <w:szCs w:val="28"/>
        </w:rPr>
        <w:t xml:space="preserve">. В основных сельскохозяйственных регионах страны возрастает </w:t>
      </w:r>
      <w:r w:rsidRPr="001E3BF8">
        <w:rPr>
          <w:rFonts w:ascii="Times New Roman" w:hAnsi="Times New Roman" w:cs="Times New Roman"/>
          <w:sz w:val="28"/>
          <w:szCs w:val="28"/>
        </w:rPr>
        <w:lastRenderedPageBreak/>
        <w:t xml:space="preserve">поражаемость пшеницы, ячменя, кукурузы </w:t>
      </w:r>
      <w:proofErr w:type="spellStart"/>
      <w:r w:rsidRPr="001E3BF8">
        <w:rPr>
          <w:rFonts w:ascii="Times New Roman" w:hAnsi="Times New Roman" w:cs="Times New Roman"/>
          <w:sz w:val="28"/>
          <w:szCs w:val="28"/>
        </w:rPr>
        <w:t>токсиногенными</w:t>
      </w:r>
      <w:proofErr w:type="spellEnd"/>
      <w:r w:rsidRPr="001E3BF8">
        <w:rPr>
          <w:rFonts w:ascii="Times New Roman" w:hAnsi="Times New Roman" w:cs="Times New Roman"/>
          <w:sz w:val="28"/>
          <w:szCs w:val="28"/>
        </w:rPr>
        <w:t xml:space="preserve"> штаммами возбудителей фузариоза и аспергиллеза. Их образование и накопление в зерне происходит как во время вегетации растений (особенно при повышенных влажности и температурах), так и при хранении зерна в неблагоприятных условиях. В целом задача формирования технологий органического земледелия весьма непроста. Они не могут соперничать по продуктивности с интенсивными агротехнологиями. </w:t>
      </w:r>
    </w:p>
    <w:p w14:paraId="194F8A6B" w14:textId="77777777" w:rsid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Их роль в аграрной экономике определяется рынком продукции, сертифицированной по правилам Международной организации органического земледелия (IFOAM) и реализуемой по более высоким ценам. Ниша органических агротехнологий в земледелии определяется предприятиями с развитым животноводством, производством овощей, продуктов детского питания и 28 специальной диеты, а также предприятиями, расположенными в водоохранных и других санитарных зонах. Данное направление не следует противопоставлять интегральным агротехнологиям, преувеличивая его роль в экономике сельского хозяйства. В перспективе неизбежна конвергенция этих направлений. Достижения органических технологий послужат материалом для дальнейшей </w:t>
      </w:r>
      <w:proofErr w:type="spellStart"/>
      <w:r w:rsidRPr="001E3BF8">
        <w:rPr>
          <w:rFonts w:ascii="Times New Roman" w:hAnsi="Times New Roman" w:cs="Times New Roman"/>
          <w:sz w:val="28"/>
          <w:szCs w:val="28"/>
        </w:rPr>
        <w:t>биологизации</w:t>
      </w:r>
      <w:proofErr w:type="spellEnd"/>
      <w:r w:rsidRPr="001E3BF8">
        <w:rPr>
          <w:rFonts w:ascii="Times New Roman" w:hAnsi="Times New Roman" w:cs="Times New Roman"/>
          <w:sz w:val="28"/>
          <w:szCs w:val="28"/>
        </w:rPr>
        <w:t xml:space="preserve"> и, в целом, экологизации современных агротехнологий. Так, вероятно, будет. Пока что приходится сталкиваться с обострением противоречий, связанных с безапелляционным отрицанием минеральных удобрений, агрохимическим нигилизмом. Они обусловлены чрезмерной </w:t>
      </w:r>
      <w:proofErr w:type="spellStart"/>
      <w:r w:rsidRPr="001E3BF8">
        <w:rPr>
          <w:rFonts w:ascii="Times New Roman" w:hAnsi="Times New Roman" w:cs="Times New Roman"/>
          <w:sz w:val="28"/>
          <w:szCs w:val="28"/>
        </w:rPr>
        <w:t>идеологизированностью</w:t>
      </w:r>
      <w:proofErr w:type="spellEnd"/>
      <w:r w:rsidRPr="001E3BF8">
        <w:rPr>
          <w:rFonts w:ascii="Times New Roman" w:hAnsi="Times New Roman" w:cs="Times New Roman"/>
          <w:sz w:val="28"/>
          <w:szCs w:val="28"/>
        </w:rPr>
        <w:t xml:space="preserve"> течений органического земледелия, низкой экологической культурой населения, неадекватной позицией государства. Иногда органическое земледелие используется как инструмент претворения в жизнь идеологических установок. Идеологические построения мистических школ носят характер социально-экологических утопий, которые нередко усугубляются фанатичностью проповедников. Между тем реальное земледелие требует гармоничного взаимодействия экономических, экологических и социальных факторов. Поэтому дальнейшее развитие органического земледелия должно осуществляться в рамках адаптивно-ландшафтного. Ресурсосберегающие технологии Ресурсосберегающие технологии в сельском хозяйстве позволяют экономно использовать материально-технические, трудовые, финансовые, природные и другие ресурсы преимущественно на базе интенсификации производства и уменьшения затрат с целью снижения себестоимости и получения продукции высокого качества. Внедрение ресурсосберегающих мероприятий с минимальными затратами </w:t>
      </w:r>
      <w:proofErr w:type="spellStart"/>
      <w:r w:rsidRPr="001E3BF8">
        <w:rPr>
          <w:rFonts w:ascii="Times New Roman" w:hAnsi="Times New Roman" w:cs="Times New Roman"/>
          <w:sz w:val="28"/>
          <w:szCs w:val="28"/>
        </w:rPr>
        <w:t>твсех</w:t>
      </w:r>
      <w:proofErr w:type="spellEnd"/>
      <w:r w:rsidRPr="001E3BF8">
        <w:rPr>
          <w:rFonts w:ascii="Times New Roman" w:hAnsi="Times New Roman" w:cs="Times New Roman"/>
          <w:sz w:val="28"/>
          <w:szCs w:val="28"/>
        </w:rPr>
        <w:t xml:space="preserve"> ресурсов в денежном и натуральном исчислении возможно лишь при проведении таких организационно-</w:t>
      </w:r>
      <w:proofErr w:type="spellStart"/>
      <w:r w:rsidRPr="001E3BF8">
        <w:rPr>
          <w:rFonts w:ascii="Times New Roman" w:hAnsi="Times New Roman" w:cs="Times New Roman"/>
          <w:sz w:val="28"/>
          <w:szCs w:val="28"/>
        </w:rPr>
        <w:t>хозяйственнных</w:t>
      </w:r>
      <w:proofErr w:type="spellEnd"/>
      <w:r w:rsidRPr="001E3BF8">
        <w:rPr>
          <w:rFonts w:ascii="Times New Roman" w:hAnsi="Times New Roman" w:cs="Times New Roman"/>
          <w:sz w:val="28"/>
          <w:szCs w:val="28"/>
        </w:rPr>
        <w:t xml:space="preserve"> мероприятий, как: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использование эффективных систем управления;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прозрачной и стимулирующей системы оплаты труда;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участие специалистов в принятии решений и ответственность их за конечный результат. Стратегия ресурсосбережения становится основой для обеспечения конкурентоспособности растениеводства. Переход на новые технологии позволяет снизить себестоимость зерна на 20-40 % при стабильном росте урожайности на 15-25 %, уменьшить прямые затраты вдвое, расход </w:t>
      </w:r>
      <w:proofErr w:type="spellStart"/>
      <w:r w:rsidRPr="001E3BF8">
        <w:rPr>
          <w:rFonts w:ascii="Times New Roman" w:hAnsi="Times New Roman" w:cs="Times New Roman"/>
          <w:sz w:val="28"/>
          <w:szCs w:val="28"/>
        </w:rPr>
        <w:lastRenderedPageBreak/>
        <w:t>горючесмазочных</w:t>
      </w:r>
      <w:proofErr w:type="spellEnd"/>
      <w:r w:rsidRPr="001E3BF8">
        <w:rPr>
          <w:rFonts w:ascii="Times New Roman" w:hAnsi="Times New Roman" w:cs="Times New Roman"/>
          <w:sz w:val="28"/>
          <w:szCs w:val="28"/>
        </w:rPr>
        <w:t xml:space="preserve"> материалов – втрое, трудозатраты – в 5-6 раз. В настоящее время в сельском хозяйстве преобладают обычные и экстенсивные агротехнологии. Они бесперспективны вследствие низкой урожайности, неудовлетворительного качества продукции и снижения плодородия почвы. Перспективными являются ресурсосберегающие агротехнологии с использованием ГИС, </w:t>
      </w:r>
      <w:proofErr w:type="spellStart"/>
      <w:r w:rsidRPr="001E3BF8">
        <w:rPr>
          <w:rFonts w:ascii="Times New Roman" w:hAnsi="Times New Roman" w:cs="Times New Roman"/>
          <w:sz w:val="28"/>
          <w:szCs w:val="28"/>
        </w:rPr>
        <w:t>mini-till</w:t>
      </w:r>
      <w:proofErr w:type="spellEnd"/>
      <w:r w:rsidRPr="001E3BF8">
        <w:rPr>
          <w:rFonts w:ascii="Times New Roman" w:hAnsi="Times New Roman" w:cs="Times New Roman"/>
          <w:sz w:val="28"/>
          <w:szCs w:val="28"/>
        </w:rPr>
        <w:t xml:space="preserve">, </w:t>
      </w:r>
      <w:proofErr w:type="spellStart"/>
      <w:r w:rsidRPr="001E3BF8">
        <w:rPr>
          <w:rFonts w:ascii="Times New Roman" w:hAnsi="Times New Roman" w:cs="Times New Roman"/>
          <w:sz w:val="28"/>
          <w:szCs w:val="28"/>
        </w:rPr>
        <w:t>no-till</w:t>
      </w:r>
      <w:proofErr w:type="spellEnd"/>
      <w:r w:rsidRPr="001E3BF8">
        <w:rPr>
          <w:rFonts w:ascii="Times New Roman" w:hAnsi="Times New Roman" w:cs="Times New Roman"/>
          <w:sz w:val="28"/>
          <w:szCs w:val="28"/>
        </w:rPr>
        <w:t xml:space="preserve"> и </w:t>
      </w:r>
      <w:proofErr w:type="spellStart"/>
      <w:r w:rsidRPr="001E3BF8">
        <w:rPr>
          <w:rFonts w:ascii="Times New Roman" w:hAnsi="Times New Roman" w:cs="Times New Roman"/>
          <w:sz w:val="28"/>
          <w:szCs w:val="28"/>
        </w:rPr>
        <w:t>strip-till</w:t>
      </w:r>
      <w:proofErr w:type="spellEnd"/>
      <w:r w:rsidRPr="001E3BF8">
        <w:rPr>
          <w:rFonts w:ascii="Times New Roman" w:hAnsi="Times New Roman" w:cs="Times New Roman"/>
          <w:sz w:val="28"/>
          <w:szCs w:val="28"/>
        </w:rPr>
        <w:t xml:space="preserve">. </w:t>
      </w:r>
    </w:p>
    <w:p w14:paraId="4AFADDA3" w14:textId="77777777" w:rsid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Основные принципы ресурсосберегающих технологий: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минимизация или отказ от механической обработки почвы;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сохранение растительных остатков (мульчи) на поверхности почвы;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использование севооборотов, включающих рентабельные культуры и улучшающие плодородие почвы;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интегрированный подход в борьбе с вредителями и болезнями;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применение широкозахватных многофункциональных комбинированных агрегатов;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внедрение ГИС-технологий. Необходимые условия для успешного внедрения сберегающих технологий: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наличие высокопроизводительной, высококачественной техники для сберегающих технологий;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оптимальный севооборот с крупноблочными полями; 29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эффективное сочетание механического, химического и биологического способов борьбы с сорняками;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наличие квалифицированных кадров, имеющих хорошие знания в области сберегающего земледелия. Этапы внедрения ресурсосберегающих технологий: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проведение необходимых организационно-хозяйственных мероприятий;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выбор экономически целесообразных культур и сортов;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проектирование и освоение экономически и </w:t>
      </w:r>
      <w:proofErr w:type="spellStart"/>
      <w:r w:rsidRPr="001E3BF8">
        <w:rPr>
          <w:rFonts w:ascii="Times New Roman" w:hAnsi="Times New Roman" w:cs="Times New Roman"/>
          <w:sz w:val="28"/>
          <w:szCs w:val="28"/>
        </w:rPr>
        <w:t>агротехнически</w:t>
      </w:r>
      <w:proofErr w:type="spellEnd"/>
      <w:r w:rsidRPr="001E3BF8">
        <w:rPr>
          <w:rFonts w:ascii="Times New Roman" w:hAnsi="Times New Roman" w:cs="Times New Roman"/>
          <w:sz w:val="28"/>
          <w:szCs w:val="28"/>
        </w:rPr>
        <w:t xml:space="preserve"> целесообразного севооборота;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подбор комплекса широкозахватных многофункциональных комбинированных агрегатов;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внедрение технологий точного земледелия;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разработка научно обоснованной и экономически целесообразной системы обработки почвы;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система удобрения культур в севообороте с использованием минеральных и альтернативных форм удобрений (сидерация и др.);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разработка технологии посева (подготовка семян к посеву, сроки посева, нормы высева, способы посева, глубина посева семян);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уход за посевами (прикатывания после посева, боронование почвы до и после всходов и др.);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интегрированная система защиты посевов (использование самоходных опрыскивателей, гербицидов различного спектра действия и т. д.);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уборка (сроки и способы уборки, использование широкозахватных роторных жаток и жаток чесального типа, логистика уборки, уборка и сушка влажного зерна, современные способы хранения зерна). Mini-</w:t>
      </w:r>
      <w:proofErr w:type="spellStart"/>
      <w:r w:rsidRPr="001E3BF8">
        <w:rPr>
          <w:rFonts w:ascii="Times New Roman" w:hAnsi="Times New Roman" w:cs="Times New Roman"/>
          <w:sz w:val="28"/>
          <w:szCs w:val="28"/>
        </w:rPr>
        <w:t>till</w:t>
      </w:r>
      <w:proofErr w:type="spellEnd"/>
      <w:r w:rsidRPr="001E3BF8">
        <w:rPr>
          <w:rFonts w:ascii="Times New Roman" w:hAnsi="Times New Roman" w:cs="Times New Roman"/>
          <w:sz w:val="28"/>
          <w:szCs w:val="28"/>
        </w:rPr>
        <w:t xml:space="preserve"> (минимальная обработка почвы) обеспечивает снижение энергетических и финансовых затрат путем уменьшения числа и приемов в одном рабочем процессе, используя комбинированную широкозахватную технику. Минимальная обработка почвы включает одну или несколько мелких (12-14 см) обработок почвы культиваторами или дисковыми боронами. Солома и стерня находятся в виде мульчи в верхнем слое почвы. Посев осуществляется по мелко обработанной почве с созданием мульчирующего слоя из растительных остатков и мелкокомковатой почвы. Используется преимущественно для зерновых, кормовых и масличных культур. No-</w:t>
      </w:r>
      <w:proofErr w:type="spellStart"/>
      <w:r w:rsidRPr="001E3BF8">
        <w:rPr>
          <w:rFonts w:ascii="Times New Roman" w:hAnsi="Times New Roman" w:cs="Times New Roman"/>
          <w:sz w:val="28"/>
          <w:szCs w:val="28"/>
        </w:rPr>
        <w:t>till</w:t>
      </w:r>
      <w:proofErr w:type="spellEnd"/>
      <w:r w:rsidRPr="001E3BF8">
        <w:rPr>
          <w:rFonts w:ascii="Times New Roman" w:hAnsi="Times New Roman" w:cs="Times New Roman"/>
          <w:sz w:val="28"/>
          <w:szCs w:val="28"/>
        </w:rPr>
        <w:t xml:space="preserve"> </w:t>
      </w:r>
      <w:r w:rsidRPr="001E3BF8">
        <w:rPr>
          <w:rFonts w:ascii="Times New Roman" w:hAnsi="Times New Roman" w:cs="Times New Roman"/>
          <w:sz w:val="28"/>
          <w:szCs w:val="28"/>
        </w:rPr>
        <w:lastRenderedPageBreak/>
        <w:t>(нулевая обработка почвы) не предусматривает механическую обработку почвы. Так называемый «прямой высев» проводят специальными стерневыми сеялками в необработанную почву, а для борьбы с сорняками, болезнями и вредителями используют пестициды. Преимущества технологии No-</w:t>
      </w:r>
      <w:proofErr w:type="spellStart"/>
      <w:r w:rsidRPr="001E3BF8">
        <w:rPr>
          <w:rFonts w:ascii="Times New Roman" w:hAnsi="Times New Roman" w:cs="Times New Roman"/>
          <w:sz w:val="28"/>
          <w:szCs w:val="28"/>
        </w:rPr>
        <w:t>till</w:t>
      </w:r>
      <w:proofErr w:type="spellEnd"/>
      <w:r w:rsidRPr="001E3BF8">
        <w:rPr>
          <w:rFonts w:ascii="Times New Roman" w:hAnsi="Times New Roman" w:cs="Times New Roman"/>
          <w:sz w:val="28"/>
          <w:szCs w:val="28"/>
        </w:rPr>
        <w:t xml:space="preserve">: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уменьшаются затраты труда в 2,5 раза и финансов в два раза благодаря отказу от многих операций по обработке почвы;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меньше требуется техники и оборудования, они служат дольше, снижаются затраты на ремонт техники и топливо;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урожаи становятся более стабильными, гарантированными, особенно в сухие годы и в зонах с недостаточным увлажнением, поскольку обеспечивается большее накопление и сохранение влаги и питательных веществ в почве;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повышается рентабельность производства;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улучшается экология;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повышается плодородие почвы;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экономия топлива. При использовании традиционной системы обработки почвы требуется 4-7 технологических операций, а технология </w:t>
      </w:r>
      <w:proofErr w:type="spellStart"/>
      <w:r w:rsidRPr="001E3BF8">
        <w:rPr>
          <w:rFonts w:ascii="Times New Roman" w:hAnsi="Times New Roman" w:cs="Times New Roman"/>
          <w:sz w:val="28"/>
          <w:szCs w:val="28"/>
        </w:rPr>
        <w:t>no-till</w:t>
      </w:r>
      <w:proofErr w:type="spellEnd"/>
      <w:r w:rsidRPr="001E3BF8">
        <w:rPr>
          <w:rFonts w:ascii="Times New Roman" w:hAnsi="Times New Roman" w:cs="Times New Roman"/>
          <w:sz w:val="28"/>
          <w:szCs w:val="28"/>
        </w:rPr>
        <w:t xml:space="preserve"> требует только одного прохода посевной техники по полю; 30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экономия времени. Появляется свободное время для отдыха и менеджмента, так как вместо 12-16 операций при традиционной технологии проводится 3-5 операций при </w:t>
      </w:r>
      <w:proofErr w:type="spellStart"/>
      <w:r w:rsidRPr="001E3BF8">
        <w:rPr>
          <w:rFonts w:ascii="Times New Roman" w:hAnsi="Times New Roman" w:cs="Times New Roman"/>
          <w:sz w:val="28"/>
          <w:szCs w:val="28"/>
        </w:rPr>
        <w:t>no-till</w:t>
      </w:r>
      <w:proofErr w:type="spellEnd"/>
      <w:r w:rsidRPr="001E3BF8">
        <w:rPr>
          <w:rFonts w:ascii="Times New Roman" w:hAnsi="Times New Roman" w:cs="Times New Roman"/>
          <w:sz w:val="28"/>
          <w:szCs w:val="28"/>
        </w:rPr>
        <w:t xml:space="preserve">;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экономия затрат на технику. Требуется меньше техники. Уменьшаются затраты на амортизацию, текущий ремонт;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увеличивается урожайность, особенно в засушливые годы. Во время засухи урожай больше, чем при использовании традиционной технологии, поскольку мульча на поверхности почвы сохраняет влагу и способствует лучшему росту растений. Однако в первые годы внедрения </w:t>
      </w:r>
      <w:proofErr w:type="spellStart"/>
      <w:r w:rsidRPr="001E3BF8">
        <w:rPr>
          <w:rFonts w:ascii="Times New Roman" w:hAnsi="Times New Roman" w:cs="Times New Roman"/>
          <w:sz w:val="28"/>
          <w:szCs w:val="28"/>
        </w:rPr>
        <w:t>no-till</w:t>
      </w:r>
      <w:proofErr w:type="spellEnd"/>
      <w:r w:rsidRPr="001E3BF8">
        <w:rPr>
          <w:rFonts w:ascii="Times New Roman" w:hAnsi="Times New Roman" w:cs="Times New Roman"/>
          <w:sz w:val="28"/>
          <w:szCs w:val="28"/>
        </w:rPr>
        <w:t xml:space="preserve"> урожайность может быть меньше, чем при традиционной обработке;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уменьшается плотность почвы. Невспаханная почва под давлением колес (гусениц) тракторов меньше деформируется по сравнению с обработанной почвой;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меньше засоренность почвы. Почва физически не повреждается, не переворачивается, и прорастание новых сорняков не стимулируется. Сорняки под слоем мульчи плохо прорастают;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сохраняется и накапливается почвенная влага. Механическая обработка почвы приводит к высушиванию почвы. При нулевой технологии </w:t>
      </w:r>
      <w:proofErr w:type="spellStart"/>
      <w:r w:rsidRPr="001E3BF8">
        <w:rPr>
          <w:rFonts w:ascii="Times New Roman" w:hAnsi="Times New Roman" w:cs="Times New Roman"/>
          <w:sz w:val="28"/>
          <w:szCs w:val="28"/>
        </w:rPr>
        <w:t>механи</w:t>
      </w:r>
      <w:proofErr w:type="spellEnd"/>
      <w:r w:rsidRPr="001E3BF8">
        <w:rPr>
          <w:rFonts w:ascii="Times New Roman" w:hAnsi="Times New Roman" w:cs="Times New Roman"/>
          <w:sz w:val="28"/>
          <w:szCs w:val="28"/>
        </w:rPr>
        <w:t xml:space="preserve"> </w:t>
      </w:r>
      <w:proofErr w:type="spellStart"/>
      <w:r w:rsidRPr="001E3BF8">
        <w:rPr>
          <w:rFonts w:ascii="Times New Roman" w:hAnsi="Times New Roman" w:cs="Times New Roman"/>
          <w:sz w:val="28"/>
          <w:szCs w:val="28"/>
        </w:rPr>
        <w:t>ческое</w:t>
      </w:r>
      <w:proofErr w:type="spellEnd"/>
      <w:r w:rsidRPr="001E3BF8">
        <w:rPr>
          <w:rFonts w:ascii="Times New Roman" w:hAnsi="Times New Roman" w:cs="Times New Roman"/>
          <w:sz w:val="28"/>
          <w:szCs w:val="28"/>
        </w:rPr>
        <w:t xml:space="preserve"> воздействие на почву сведено к минимуму и, как результат, испарение влаги из почвы значительно снижается. </w:t>
      </w:r>
      <w:proofErr w:type="spellStart"/>
      <w:r w:rsidRPr="001E3BF8">
        <w:rPr>
          <w:rFonts w:ascii="Times New Roman" w:hAnsi="Times New Roman" w:cs="Times New Roman"/>
          <w:sz w:val="28"/>
          <w:szCs w:val="28"/>
        </w:rPr>
        <w:t>Влагосберегающую</w:t>
      </w:r>
      <w:proofErr w:type="spellEnd"/>
      <w:r w:rsidRPr="001E3BF8">
        <w:rPr>
          <w:rFonts w:ascii="Times New Roman" w:hAnsi="Times New Roman" w:cs="Times New Roman"/>
          <w:sz w:val="28"/>
          <w:szCs w:val="28"/>
        </w:rPr>
        <w:t xml:space="preserve"> функцию выполняют стерня и мульча, которые снижают скорость ветра у поверхности почвы и уменьшают высушивание, оптимизируется температурный режим почвы. Под мульчей почва летом прохладнее, чем при традиционной обработке, а зимой, наоборот, выше из-за дополнительной защиты почвы растительными остатками. Стерня удерживает снег на полях, улучшается структура почвы. Все приемы механической обработки почвы разрушают ее структуру. При переходе на нулевую технологию происходит восстановление естественной структуры почвы и увеличивается прочность почвенных агрегатов; повышается </w:t>
      </w:r>
      <w:proofErr w:type="spellStart"/>
      <w:r w:rsidRPr="001E3BF8">
        <w:rPr>
          <w:rFonts w:ascii="Times New Roman" w:hAnsi="Times New Roman" w:cs="Times New Roman"/>
          <w:sz w:val="28"/>
          <w:szCs w:val="28"/>
        </w:rPr>
        <w:t>биогенность</w:t>
      </w:r>
      <w:proofErr w:type="spellEnd"/>
      <w:r w:rsidRPr="001E3BF8">
        <w:rPr>
          <w:rFonts w:ascii="Times New Roman" w:hAnsi="Times New Roman" w:cs="Times New Roman"/>
          <w:sz w:val="28"/>
          <w:szCs w:val="28"/>
        </w:rPr>
        <w:t xml:space="preserve"> почвы. Наличие влаги и органического вещества способствуют повышению биологической активности почвы. Лучше сохраняются дождевые черви и другая почвенная фауна. Наличие дождевых червей является признаком того, что биологическая активность почвы возросла, признаком </w:t>
      </w:r>
      <w:r w:rsidRPr="001E3BF8">
        <w:rPr>
          <w:rFonts w:ascii="Times New Roman" w:hAnsi="Times New Roman" w:cs="Times New Roman"/>
          <w:sz w:val="28"/>
          <w:szCs w:val="28"/>
        </w:rPr>
        <w:lastRenderedPageBreak/>
        <w:t xml:space="preserve">того, что вы правильно работаете с землей, увеличивается содержание органических веществ в почве. Увеличение содержания гумуса в почве происходит, начиная после 5-7 лет использования </w:t>
      </w:r>
      <w:proofErr w:type="spellStart"/>
      <w:r w:rsidRPr="001E3BF8">
        <w:rPr>
          <w:rFonts w:ascii="Times New Roman" w:hAnsi="Times New Roman" w:cs="Times New Roman"/>
          <w:sz w:val="28"/>
          <w:szCs w:val="28"/>
        </w:rPr>
        <w:t>no-till</w:t>
      </w:r>
      <w:proofErr w:type="spellEnd"/>
      <w:r w:rsidRPr="001E3BF8">
        <w:rPr>
          <w:rFonts w:ascii="Times New Roman" w:hAnsi="Times New Roman" w:cs="Times New Roman"/>
          <w:sz w:val="28"/>
          <w:szCs w:val="28"/>
        </w:rPr>
        <w:t xml:space="preserve">. Вначале недостаток механического смешивания снижает уровень разложения органических веществ, но со временем </w:t>
      </w:r>
      <w:proofErr w:type="spellStart"/>
      <w:r w:rsidRPr="001E3BF8">
        <w:rPr>
          <w:rFonts w:ascii="Times New Roman" w:hAnsi="Times New Roman" w:cs="Times New Roman"/>
          <w:sz w:val="28"/>
          <w:szCs w:val="28"/>
        </w:rPr>
        <w:t>биогенность</w:t>
      </w:r>
      <w:proofErr w:type="spellEnd"/>
      <w:r w:rsidRPr="001E3BF8">
        <w:rPr>
          <w:rFonts w:ascii="Times New Roman" w:hAnsi="Times New Roman" w:cs="Times New Roman"/>
          <w:sz w:val="28"/>
          <w:szCs w:val="28"/>
        </w:rPr>
        <w:t xml:space="preserve"> почвы и процесс образования гумуса усиливается, почва защищена от эрозии. Отсутствие рыхлого слоя почвы, наличие стерни и мульчи препятствует ветровой и водной эрозии. Улучшается инфильтрация, отсутствует поверхностный сток воды и смыв почвы. Уменьшается загрязнение водных стоков. Улучшается экологическая ситуация. При </w:t>
      </w:r>
      <w:proofErr w:type="spellStart"/>
      <w:r w:rsidRPr="001E3BF8">
        <w:rPr>
          <w:rFonts w:ascii="Times New Roman" w:hAnsi="Times New Roman" w:cs="Times New Roman"/>
          <w:sz w:val="28"/>
          <w:szCs w:val="28"/>
        </w:rPr>
        <w:t>no-till</w:t>
      </w:r>
      <w:proofErr w:type="spellEnd"/>
      <w:r w:rsidRPr="001E3BF8">
        <w:rPr>
          <w:rFonts w:ascii="Times New Roman" w:hAnsi="Times New Roman" w:cs="Times New Roman"/>
          <w:sz w:val="28"/>
          <w:szCs w:val="28"/>
        </w:rPr>
        <w:t xml:space="preserve"> – технологии очень важно исключить переуплотнение почвы колесами тракторов и автомобилей. Заправка сеялок и выгрузка комбайнов должны проводиться на краю поля, поверхностное внесение удобрений и пестицидов – по постоянным технологическим колеям. Наиболее широко используют технологии </w:t>
      </w:r>
      <w:proofErr w:type="spellStart"/>
      <w:r w:rsidRPr="001E3BF8">
        <w:rPr>
          <w:rFonts w:ascii="Times New Roman" w:hAnsi="Times New Roman" w:cs="Times New Roman"/>
          <w:sz w:val="28"/>
          <w:szCs w:val="28"/>
        </w:rPr>
        <w:t>no-till</w:t>
      </w:r>
      <w:proofErr w:type="spellEnd"/>
      <w:r w:rsidRPr="001E3BF8">
        <w:rPr>
          <w:rFonts w:ascii="Times New Roman" w:hAnsi="Times New Roman" w:cs="Times New Roman"/>
          <w:sz w:val="28"/>
          <w:szCs w:val="28"/>
        </w:rPr>
        <w:t xml:space="preserve"> при возделывании зерновых, зернобобовых, масличных и кормовых культур. </w:t>
      </w:r>
      <w:proofErr w:type="spellStart"/>
      <w:r w:rsidRPr="001E3BF8">
        <w:rPr>
          <w:rFonts w:ascii="Times New Roman" w:hAnsi="Times New Roman" w:cs="Times New Roman"/>
          <w:sz w:val="28"/>
          <w:szCs w:val="28"/>
        </w:rPr>
        <w:t>Strip-till</w:t>
      </w:r>
      <w:proofErr w:type="spellEnd"/>
      <w:r w:rsidRPr="001E3BF8">
        <w:rPr>
          <w:rFonts w:ascii="Times New Roman" w:hAnsi="Times New Roman" w:cs="Times New Roman"/>
          <w:sz w:val="28"/>
          <w:szCs w:val="28"/>
        </w:rPr>
        <w:t xml:space="preserve"> – система полосовой обработки почвы, позволяющая улучшить ее состояние и дает почве возможность восстановиться и работать естественным почвенным процессам, увеличить популяции полезных </w:t>
      </w:r>
      <w:proofErr w:type="spellStart"/>
      <w:r w:rsidRPr="001E3BF8">
        <w:rPr>
          <w:rFonts w:ascii="Times New Roman" w:hAnsi="Times New Roman" w:cs="Times New Roman"/>
          <w:sz w:val="28"/>
          <w:szCs w:val="28"/>
        </w:rPr>
        <w:t>микробоорганизмов</w:t>
      </w:r>
      <w:proofErr w:type="spellEnd"/>
      <w:r w:rsidRPr="001E3BF8">
        <w:rPr>
          <w:rFonts w:ascii="Times New Roman" w:hAnsi="Times New Roman" w:cs="Times New Roman"/>
          <w:sz w:val="28"/>
          <w:szCs w:val="28"/>
        </w:rPr>
        <w:t xml:space="preserve">. Она соединяет в себе преимущества нулевой технологии и традиционной обработки почвы. Капиллярные каналы остаются в прежнем виде более чем на 70 % площади полей. При использовании </w:t>
      </w:r>
      <w:proofErr w:type="spellStart"/>
      <w:r w:rsidRPr="001E3BF8">
        <w:rPr>
          <w:rFonts w:ascii="Times New Roman" w:hAnsi="Times New Roman" w:cs="Times New Roman"/>
          <w:sz w:val="28"/>
          <w:szCs w:val="28"/>
        </w:rPr>
        <w:t>no-till</w:t>
      </w:r>
      <w:proofErr w:type="spellEnd"/>
      <w:r w:rsidRPr="001E3BF8">
        <w:rPr>
          <w:rFonts w:ascii="Times New Roman" w:hAnsi="Times New Roman" w:cs="Times New Roman"/>
          <w:sz w:val="28"/>
          <w:szCs w:val="28"/>
        </w:rPr>
        <w:t xml:space="preserve"> возникают проблемы с внесением удобрений, так как почва обрабатывается на небольшую глубину. Эти проблемы решает технология </w:t>
      </w:r>
      <w:proofErr w:type="spellStart"/>
      <w:r w:rsidRPr="001E3BF8">
        <w:rPr>
          <w:rFonts w:ascii="Times New Roman" w:hAnsi="Times New Roman" w:cs="Times New Roman"/>
          <w:sz w:val="28"/>
          <w:szCs w:val="28"/>
        </w:rPr>
        <w:t>strip-till</w:t>
      </w:r>
      <w:proofErr w:type="spellEnd"/>
      <w:r w:rsidRPr="001E3BF8">
        <w:rPr>
          <w:rFonts w:ascii="Times New Roman" w:hAnsi="Times New Roman" w:cs="Times New Roman"/>
          <w:sz w:val="28"/>
          <w:szCs w:val="28"/>
        </w:rPr>
        <w:t xml:space="preserve">. </w:t>
      </w:r>
      <w:proofErr w:type="spellStart"/>
      <w:r w:rsidRPr="001E3BF8">
        <w:rPr>
          <w:rFonts w:ascii="Times New Roman" w:hAnsi="Times New Roman" w:cs="Times New Roman"/>
          <w:sz w:val="28"/>
          <w:szCs w:val="28"/>
        </w:rPr>
        <w:t>Strip-till</w:t>
      </w:r>
      <w:proofErr w:type="spellEnd"/>
      <w:r w:rsidRPr="001E3BF8">
        <w:rPr>
          <w:rFonts w:ascii="Times New Roman" w:hAnsi="Times New Roman" w:cs="Times New Roman"/>
          <w:sz w:val="28"/>
          <w:szCs w:val="28"/>
        </w:rPr>
        <w:t xml:space="preserve"> – система полосной обработки почвы с внесением сухих или жидких удобрений на глубину 15-20 см и посева пропашных культур (соя, кукуруза, подсолнечник, 31 сахарная свекла) в эти полосы. </w:t>
      </w:r>
    </w:p>
    <w:p w14:paraId="7979A9A2" w14:textId="1B7DFA5F" w:rsidR="00887BFC" w:rsidRPr="001E3BF8" w:rsidRDefault="001E3BF8" w:rsidP="001E3BF8">
      <w:pPr>
        <w:spacing w:after="0" w:line="240" w:lineRule="auto"/>
        <w:ind w:firstLine="709"/>
        <w:jc w:val="both"/>
        <w:rPr>
          <w:rFonts w:ascii="Times New Roman" w:hAnsi="Times New Roman" w:cs="Times New Roman"/>
          <w:sz w:val="28"/>
          <w:szCs w:val="28"/>
        </w:rPr>
      </w:pPr>
      <w:r w:rsidRPr="001E3BF8">
        <w:rPr>
          <w:rFonts w:ascii="Times New Roman" w:hAnsi="Times New Roman" w:cs="Times New Roman"/>
          <w:sz w:val="28"/>
          <w:szCs w:val="28"/>
        </w:rPr>
        <w:t xml:space="preserve">Эта технология позволяет вносить удобрения полосами непосредственно в место развития корневой системы. Междурядье не обрабатывается, оно покрыто мульчей из растительных остатков. Позволяет сэкономить 20-40 % минеральных удобрений и 20-30 % ГСМ, при наличии навески для сеялки позволяет одновременно с нарезкой полос весной осуществлять посев. Как правило, технология включает две операции: рыхление полос почвы и внесение удобрений осенью или весной, затем посев семян во взрыхленные полосы. Основные пути снижения </w:t>
      </w:r>
      <w:proofErr w:type="spellStart"/>
      <w:r w:rsidRPr="001E3BF8">
        <w:rPr>
          <w:rFonts w:ascii="Times New Roman" w:hAnsi="Times New Roman" w:cs="Times New Roman"/>
          <w:sz w:val="28"/>
          <w:szCs w:val="28"/>
        </w:rPr>
        <w:t>ресурсо</w:t>
      </w:r>
      <w:proofErr w:type="spellEnd"/>
      <w:r w:rsidRPr="001E3BF8">
        <w:rPr>
          <w:rFonts w:ascii="Times New Roman" w:hAnsi="Times New Roman" w:cs="Times New Roman"/>
          <w:sz w:val="28"/>
          <w:szCs w:val="28"/>
        </w:rPr>
        <w:t xml:space="preserve">- и энергозатрат в растениеводстве: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проведение организационно-хозяйственных мероприятий, позволяющих уменьшить затраты;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уменьшение применения минеральных туков путем частичной замены минерального азота биологическим (</w:t>
      </w:r>
      <w:proofErr w:type="spellStart"/>
      <w:r w:rsidRPr="001E3BF8">
        <w:rPr>
          <w:rFonts w:ascii="Times New Roman" w:hAnsi="Times New Roman" w:cs="Times New Roman"/>
          <w:sz w:val="28"/>
          <w:szCs w:val="28"/>
        </w:rPr>
        <w:t>биологизация</w:t>
      </w:r>
      <w:proofErr w:type="spellEnd"/>
      <w:r w:rsidRPr="001E3BF8">
        <w:rPr>
          <w:rFonts w:ascii="Times New Roman" w:hAnsi="Times New Roman" w:cs="Times New Roman"/>
          <w:sz w:val="28"/>
          <w:szCs w:val="28"/>
        </w:rPr>
        <w:t xml:space="preserve"> земледелия) и более широкое использование местных удобрений (навоз, помет, </w:t>
      </w:r>
      <w:proofErr w:type="spellStart"/>
      <w:r w:rsidRPr="001E3BF8">
        <w:rPr>
          <w:rFonts w:ascii="Times New Roman" w:hAnsi="Times New Roman" w:cs="Times New Roman"/>
          <w:sz w:val="28"/>
          <w:szCs w:val="28"/>
        </w:rPr>
        <w:t>сидерат</w:t>
      </w:r>
      <w:proofErr w:type="spellEnd"/>
      <w:r w:rsidRPr="001E3BF8">
        <w:rPr>
          <w:rFonts w:ascii="Times New Roman" w:hAnsi="Times New Roman" w:cs="Times New Roman"/>
          <w:sz w:val="28"/>
          <w:szCs w:val="28"/>
        </w:rPr>
        <w:t xml:space="preserve">, солома, зола, торф, сапропель и др.);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увеличение производства малозатратных и более рентабельных культур;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уменьшение площадей посева высокозатратных культур при одновременном росте их урожайности;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использование широкозахватной, многофункциональной, комбинированной техники и др.; </w:t>
      </w:r>
      <w:r w:rsidRPr="001E3BF8">
        <w:rPr>
          <w:rFonts w:ascii="Times New Roman" w:hAnsi="Times New Roman" w:cs="Times New Roman"/>
          <w:sz w:val="28"/>
          <w:szCs w:val="28"/>
        </w:rPr>
        <w:sym w:font="Symbol" w:char="F0D8"/>
      </w:r>
      <w:r w:rsidRPr="001E3BF8">
        <w:rPr>
          <w:rFonts w:ascii="Times New Roman" w:hAnsi="Times New Roman" w:cs="Times New Roman"/>
          <w:sz w:val="28"/>
          <w:szCs w:val="28"/>
        </w:rPr>
        <w:t xml:space="preserve"> организация двухсменной работы почвообрабатывающих и </w:t>
      </w:r>
      <w:r w:rsidRPr="001E3BF8">
        <w:rPr>
          <w:rFonts w:ascii="Times New Roman" w:hAnsi="Times New Roman" w:cs="Times New Roman"/>
          <w:sz w:val="28"/>
          <w:szCs w:val="28"/>
        </w:rPr>
        <w:lastRenderedPageBreak/>
        <w:t>посевных агрегатов позволяет рациональней использовать имеющуюся технику</w:t>
      </w:r>
    </w:p>
    <w:sectPr w:rsidR="00887BFC" w:rsidRPr="001E3B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94B"/>
    <w:rsid w:val="001E3BF8"/>
    <w:rsid w:val="006D494B"/>
    <w:rsid w:val="00887B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0149C"/>
  <w15:chartTrackingRefBased/>
  <w15:docId w15:val="{B4BBFE96-7B5E-4F94-893E-B7C295367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4864</Words>
  <Characters>27727</Characters>
  <Application>Microsoft Office Word</Application>
  <DocSecurity>0</DocSecurity>
  <Lines>231</Lines>
  <Paragraphs>65</Paragraphs>
  <ScaleCrop>false</ScaleCrop>
  <Company/>
  <LinksUpToDate>false</LinksUpToDate>
  <CharactersWithSpaces>32526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2022-09-02T17:40:00Z</dcterms:created>
  <dcterms:modified xsi:type="dcterms:W3CDTF">2022-09-02T17:43:00Z</dcterms:modified>
</cp:coreProperties>
</file>